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A020" w14:textId="3B04A107" w:rsidR="00F41BF3" w:rsidRPr="00F41BF3" w:rsidRDefault="00F41BF3" w:rsidP="008C4951">
      <w:pPr>
        <w:spacing w:before="480"/>
        <w:rPr>
          <w:rFonts w:asciiTheme="minorHAnsi" w:hAnsiTheme="minorHAnsi" w:cs="Arial"/>
          <w:szCs w:val="22"/>
        </w:rPr>
      </w:pPr>
      <w:r w:rsidRPr="00F41BF3">
        <w:rPr>
          <w:rFonts w:asciiTheme="minorHAnsi" w:hAnsiTheme="minorHAnsi" w:cs="Arial"/>
          <w:szCs w:val="22"/>
        </w:rPr>
        <w:t>Na podlagi prvega odstavka 24. člena Gradbenega zakona (Uradni list RS, št. 61/17 in 72/17 – popr.) izdaj</w:t>
      </w:r>
      <w:r w:rsidR="00A86F98">
        <w:rPr>
          <w:rFonts w:asciiTheme="minorHAnsi" w:hAnsiTheme="minorHAnsi" w:cs="Arial"/>
          <w:szCs w:val="22"/>
        </w:rPr>
        <w:t>a minister za okolje in prostor</w:t>
      </w:r>
    </w:p>
    <w:p w14:paraId="20F0C69D" w14:textId="324436AD" w:rsidR="00BF2FFD" w:rsidRPr="00F41BF3" w:rsidRDefault="00BF2FFD" w:rsidP="008C4951">
      <w:pPr>
        <w:pStyle w:val="Vrstapredpisa"/>
        <w:rPr>
          <w:rFonts w:asciiTheme="minorHAnsi" w:hAnsiTheme="minorHAnsi"/>
          <w:sz w:val="28"/>
          <w:szCs w:val="28"/>
          <w:lang w:val="sl-SI"/>
        </w:rPr>
      </w:pPr>
      <w:r w:rsidRPr="00F41BF3">
        <w:rPr>
          <w:rFonts w:asciiTheme="minorHAnsi" w:hAnsiTheme="minorHAnsi"/>
          <w:sz w:val="28"/>
          <w:szCs w:val="28"/>
          <w:lang w:val="sl-SI"/>
        </w:rPr>
        <w:t>PRAVILNIK</w:t>
      </w:r>
    </w:p>
    <w:p w14:paraId="500034A6" w14:textId="77777777" w:rsidR="00BF2FFD" w:rsidRPr="00F41BF3" w:rsidRDefault="00BF2FFD" w:rsidP="008C4951">
      <w:pPr>
        <w:pStyle w:val="Naslovpredpisa"/>
        <w:rPr>
          <w:rFonts w:asciiTheme="minorHAnsi" w:hAnsiTheme="minorHAnsi"/>
          <w:color w:val="FF0000"/>
          <w:sz w:val="28"/>
          <w:szCs w:val="28"/>
          <w:lang w:val="sl-SI"/>
        </w:rPr>
      </w:pPr>
      <w:r w:rsidRPr="00F41BF3">
        <w:rPr>
          <w:rFonts w:asciiTheme="minorHAnsi" w:hAnsiTheme="minorHAnsi"/>
          <w:sz w:val="28"/>
          <w:szCs w:val="28"/>
          <w:lang w:val="sl-SI"/>
        </w:rPr>
        <w:t>o zahtevah za nizkonapetostne električne inštalacije v stavbah</w:t>
      </w:r>
    </w:p>
    <w:p w14:paraId="32F0A650" w14:textId="77777777" w:rsidR="00BF2FFD" w:rsidRPr="00F41BF3" w:rsidRDefault="00BF2FFD" w:rsidP="008C4951">
      <w:pPr>
        <w:pStyle w:val="Poglavje"/>
        <w:rPr>
          <w:rFonts w:asciiTheme="minorHAnsi" w:hAnsiTheme="minorHAnsi"/>
        </w:rPr>
      </w:pPr>
      <w:bookmarkStart w:id="0" w:name="_GoBack"/>
      <w:bookmarkEnd w:id="0"/>
      <w:r w:rsidRPr="00F41BF3">
        <w:rPr>
          <w:rFonts w:asciiTheme="minorHAnsi" w:hAnsiTheme="minorHAnsi"/>
        </w:rPr>
        <w:t>I. SPLOŠNE DOLOČBE</w:t>
      </w:r>
    </w:p>
    <w:p w14:paraId="55291504" w14:textId="149BC668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24181F02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(vsebina in uporaba</w:t>
      </w:r>
      <w:r w:rsidRPr="00F41BF3">
        <w:rPr>
          <w:rFonts w:asciiTheme="minorHAnsi" w:hAnsiTheme="minorHAnsi"/>
          <w:i/>
          <w:iCs/>
          <w:lang w:val="sl-SI"/>
        </w:rPr>
        <w:t xml:space="preserve"> </w:t>
      </w:r>
      <w:r w:rsidRPr="00F41BF3">
        <w:rPr>
          <w:rFonts w:asciiTheme="minorHAnsi" w:hAnsiTheme="minorHAnsi"/>
          <w:lang w:val="sl-SI"/>
        </w:rPr>
        <w:t>pravilnika)</w:t>
      </w:r>
    </w:p>
    <w:p w14:paraId="4C6A606D" w14:textId="2C1BA619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(1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>Ta pravilnik določa zahteve</w:t>
      </w:r>
      <w:r w:rsidR="005E0156" w:rsidRPr="00F41BF3">
        <w:rPr>
          <w:rFonts w:asciiTheme="minorHAnsi" w:hAnsiTheme="minorHAnsi"/>
        </w:rPr>
        <w:t xml:space="preserve"> in načine</w:t>
      </w:r>
      <w:r w:rsidRPr="00F41BF3">
        <w:rPr>
          <w:rFonts w:asciiTheme="minorHAnsi" w:hAnsiTheme="minorHAnsi"/>
        </w:rPr>
        <w:t>, s katerimi se zagotavlja varnost nizkonapetostnih električnih inštalacij</w:t>
      </w:r>
      <w:r w:rsidR="00C40243">
        <w:rPr>
          <w:rFonts w:asciiTheme="minorHAnsi" w:hAnsiTheme="minorHAnsi"/>
        </w:rPr>
        <w:t xml:space="preserve"> in</w:t>
      </w:r>
      <w:r w:rsidRPr="00F41BF3">
        <w:rPr>
          <w:rFonts w:asciiTheme="minorHAnsi" w:hAnsiTheme="minorHAnsi"/>
        </w:rPr>
        <w:t xml:space="preserve"> </w:t>
      </w:r>
      <w:r w:rsidR="004A369D" w:rsidRPr="00F41BF3">
        <w:rPr>
          <w:rFonts w:asciiTheme="minorHAnsi" w:hAnsiTheme="minorHAnsi"/>
        </w:rPr>
        <w:t xml:space="preserve">nanje trajno povezanih </w:t>
      </w:r>
      <w:r w:rsidRPr="00F41BF3">
        <w:rPr>
          <w:rFonts w:asciiTheme="minorHAnsi" w:hAnsiTheme="minorHAnsi"/>
        </w:rPr>
        <w:t xml:space="preserve">naprav </w:t>
      </w:r>
      <w:r w:rsidR="000A27EC" w:rsidRPr="00F41BF3">
        <w:rPr>
          <w:rFonts w:asciiTheme="minorHAnsi" w:hAnsiTheme="minorHAnsi"/>
        </w:rPr>
        <w:t xml:space="preserve">in opreme </w:t>
      </w:r>
      <w:r w:rsidRPr="00F41BF3">
        <w:rPr>
          <w:rFonts w:asciiTheme="minorHAnsi" w:hAnsiTheme="minorHAnsi"/>
        </w:rPr>
        <w:t xml:space="preserve">(v nadaljnjem besedilu: električne inštalacije) v stavbah ves čas njihove življenjske dobe in katerih cilj je omejiti ogrožanje ljudi, </w:t>
      </w:r>
      <w:r w:rsidR="004B484F" w:rsidRPr="00F41BF3">
        <w:rPr>
          <w:rFonts w:asciiTheme="minorHAnsi" w:hAnsiTheme="minorHAnsi"/>
        </w:rPr>
        <w:t xml:space="preserve">živali </w:t>
      </w:r>
      <w:r w:rsidRPr="00F41BF3">
        <w:rPr>
          <w:rFonts w:asciiTheme="minorHAnsi" w:hAnsiTheme="minorHAnsi"/>
        </w:rPr>
        <w:t>in premoženja.</w:t>
      </w:r>
    </w:p>
    <w:p w14:paraId="28020121" w14:textId="47143691" w:rsidR="00A93809" w:rsidRPr="00F41BF3" w:rsidRDefault="00A93809" w:rsidP="008C4951">
      <w:pPr>
        <w:spacing w:before="240"/>
        <w:rPr>
          <w:rFonts w:asciiTheme="minorHAnsi" w:hAnsiTheme="minorHAnsi" w:cs="Arial"/>
          <w:szCs w:val="22"/>
        </w:rPr>
      </w:pPr>
      <w:r w:rsidRPr="00F41BF3">
        <w:rPr>
          <w:rFonts w:asciiTheme="minorHAnsi" w:hAnsiTheme="minorHAnsi"/>
          <w:szCs w:val="22"/>
          <w:lang w:eastAsia="x-none"/>
        </w:rPr>
        <w:t>(2) Ta pravilnik se uporablja za projektiranje in gradnjo novih stavb</w:t>
      </w:r>
      <w:r w:rsidR="00137EB6" w:rsidRPr="00F41BF3">
        <w:rPr>
          <w:rFonts w:asciiTheme="minorHAnsi" w:hAnsiTheme="minorHAnsi"/>
          <w:szCs w:val="22"/>
          <w:lang w:eastAsia="x-none"/>
        </w:rPr>
        <w:t xml:space="preserve"> </w:t>
      </w:r>
      <w:r w:rsidR="00C40243">
        <w:rPr>
          <w:rFonts w:asciiTheme="minorHAnsi" w:hAnsiTheme="minorHAnsi"/>
          <w:szCs w:val="22"/>
          <w:lang w:eastAsia="x-none"/>
        </w:rPr>
        <w:t>ter</w:t>
      </w:r>
      <w:r w:rsidR="00CB6754" w:rsidRPr="00F41BF3">
        <w:rPr>
          <w:rFonts w:asciiTheme="minorHAnsi" w:hAnsiTheme="minorHAnsi"/>
          <w:szCs w:val="22"/>
          <w:lang w:eastAsia="x-none"/>
        </w:rPr>
        <w:t xml:space="preserve"> </w:t>
      </w:r>
      <w:r w:rsidRPr="00F41BF3">
        <w:rPr>
          <w:rFonts w:asciiTheme="minorHAnsi" w:hAnsiTheme="minorHAnsi"/>
          <w:szCs w:val="22"/>
          <w:lang w:eastAsia="x-none"/>
        </w:rPr>
        <w:t>rekonstrukcijo</w:t>
      </w:r>
      <w:r w:rsidR="00CB6754" w:rsidRPr="00F41BF3">
        <w:rPr>
          <w:rFonts w:asciiTheme="minorHAnsi" w:hAnsiTheme="minorHAnsi"/>
          <w:szCs w:val="22"/>
          <w:lang w:eastAsia="x-none"/>
        </w:rPr>
        <w:t xml:space="preserve"> in</w:t>
      </w:r>
      <w:r w:rsidR="00CB6754" w:rsidRPr="00F41BF3">
        <w:rPr>
          <w:rFonts w:asciiTheme="minorHAnsi" w:hAnsiTheme="minorHAnsi" w:cs="Arial"/>
          <w:szCs w:val="22"/>
        </w:rPr>
        <w:t xml:space="preserve"> vzdrževanje</w:t>
      </w:r>
      <w:r w:rsidRPr="00F41BF3">
        <w:rPr>
          <w:rFonts w:asciiTheme="minorHAnsi" w:hAnsiTheme="minorHAnsi" w:cs="Arial"/>
          <w:szCs w:val="22"/>
        </w:rPr>
        <w:t xml:space="preserve"> obstoječih</w:t>
      </w:r>
      <w:r w:rsidR="00EA2F41" w:rsidRPr="00F41BF3">
        <w:rPr>
          <w:rFonts w:asciiTheme="minorHAnsi" w:hAnsiTheme="minorHAnsi" w:cs="Arial"/>
          <w:szCs w:val="22"/>
        </w:rPr>
        <w:t xml:space="preserve"> stavb</w:t>
      </w:r>
      <w:r w:rsidRPr="00F41BF3">
        <w:rPr>
          <w:rFonts w:asciiTheme="minorHAnsi" w:hAnsiTheme="minorHAnsi" w:cs="Arial"/>
          <w:szCs w:val="22"/>
        </w:rPr>
        <w:t>. Za rekonstrukcije se uporablja v skladu z določili Gradbenega zakona.</w:t>
      </w:r>
    </w:p>
    <w:p w14:paraId="2CEA7B41" w14:textId="350D48BB" w:rsidR="00AC2982" w:rsidRPr="00F41BF3" w:rsidRDefault="00BF2FFD" w:rsidP="008C4951">
      <w:pPr>
        <w:spacing w:before="240"/>
        <w:rPr>
          <w:rFonts w:asciiTheme="minorHAnsi" w:hAnsiTheme="minorHAnsi"/>
          <w:szCs w:val="22"/>
        </w:rPr>
      </w:pPr>
      <w:r w:rsidRPr="00F41BF3">
        <w:rPr>
          <w:rFonts w:asciiTheme="minorHAnsi" w:hAnsiTheme="minorHAnsi"/>
          <w:szCs w:val="22"/>
          <w:lang w:eastAsia="x-none"/>
        </w:rPr>
        <w:t>(3</w:t>
      </w:r>
      <w:r w:rsidR="0045575A" w:rsidRPr="00F41BF3">
        <w:rPr>
          <w:rFonts w:asciiTheme="minorHAnsi" w:hAnsiTheme="minorHAnsi"/>
          <w:szCs w:val="22"/>
          <w:lang w:eastAsia="x-none"/>
        </w:rPr>
        <w:t xml:space="preserve">) </w:t>
      </w:r>
      <w:r w:rsidRPr="00F41BF3">
        <w:rPr>
          <w:rFonts w:asciiTheme="minorHAnsi" w:hAnsiTheme="minorHAnsi"/>
          <w:szCs w:val="22"/>
          <w:lang w:eastAsia="x-none"/>
        </w:rPr>
        <w:t>Zahteve tega pravilnika se smiselno uporabijo tudi za gradbene inženirske objekte</w:t>
      </w:r>
      <w:r w:rsidR="006651A4">
        <w:rPr>
          <w:rFonts w:asciiTheme="minorHAnsi" w:hAnsiTheme="minorHAnsi"/>
          <w:szCs w:val="22"/>
          <w:lang w:eastAsia="x-none"/>
        </w:rPr>
        <w:t xml:space="preserve"> in druge gradbene posege</w:t>
      </w:r>
      <w:r w:rsidRPr="00F41BF3">
        <w:rPr>
          <w:rFonts w:asciiTheme="minorHAnsi" w:hAnsiTheme="minorHAnsi"/>
          <w:szCs w:val="22"/>
          <w:lang w:eastAsia="x-none"/>
        </w:rPr>
        <w:t>,</w:t>
      </w:r>
      <w:r w:rsidRPr="00F41BF3">
        <w:rPr>
          <w:rFonts w:asciiTheme="minorHAnsi" w:hAnsiTheme="minorHAnsi"/>
          <w:szCs w:val="22"/>
        </w:rPr>
        <w:t xml:space="preserve"> če predpisi, ki urejajo njihove bistvene zahteve, ne vsebujejo enakovrednih določb glede varnosti električnih inštalacij.</w:t>
      </w:r>
    </w:p>
    <w:p w14:paraId="3562E33E" w14:textId="2DB49FDC" w:rsidR="006651A4" w:rsidRDefault="006651A4" w:rsidP="008C4951">
      <w:pPr>
        <w:pStyle w:val="Odstavek"/>
        <w:ind w:firstLine="0"/>
        <w:rPr>
          <w:rFonts w:asciiTheme="minorHAnsi" w:hAnsiTheme="minorHAnsi"/>
        </w:rPr>
      </w:pPr>
      <w:r w:rsidRPr="00FB473C">
        <w:rPr>
          <w:rFonts w:asciiTheme="minorHAnsi" w:hAnsiTheme="minorHAnsi"/>
        </w:rPr>
        <w:t xml:space="preserve">(4) Ta pravilnik </w:t>
      </w:r>
      <w:r w:rsidRPr="00400863">
        <w:rPr>
          <w:rFonts w:asciiTheme="minorHAnsi" w:hAnsiTheme="minorHAnsi"/>
        </w:rPr>
        <w:t>se izda ob upoštevanju postopka informiranja v skladu z Direktivo (EU) 2015/1535 Evropskega parlamenta in Sveta z dne 9. septembra 2015 o določitvi postopka za zbiranje informacij na področju tehničnih predpisov in pravil za storitve informacijske družbe (UL L št. 241</w:t>
      </w:r>
      <w:r>
        <w:rPr>
          <w:rFonts w:asciiTheme="minorHAnsi" w:hAnsiTheme="minorHAnsi"/>
        </w:rPr>
        <w:t>,</w:t>
      </w:r>
      <w:r w:rsidRPr="00400863">
        <w:rPr>
          <w:rFonts w:asciiTheme="minorHAnsi" w:hAnsiTheme="minorHAnsi"/>
        </w:rPr>
        <w:t xml:space="preserve"> z dne 17. 9. 2015, str. 1).</w:t>
      </w:r>
    </w:p>
    <w:p w14:paraId="3DA73236" w14:textId="11E3D629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2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523E0966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(razmerje do drugih predpisov)</w:t>
      </w:r>
    </w:p>
    <w:p w14:paraId="30FB6858" w14:textId="3647AEC7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(1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Posamezne zahteve glede električnih inštalacij </w:t>
      </w:r>
      <w:r w:rsidR="006651A4" w:rsidRPr="006651A4">
        <w:rPr>
          <w:rFonts w:asciiTheme="minorHAnsi" w:hAnsiTheme="minorHAnsi"/>
        </w:rPr>
        <w:t>so lahko za katero od vrst stavb s posebnim predpisom urejene drugače kot v tem pravilniku</w:t>
      </w:r>
      <w:r w:rsidRPr="00F41BF3">
        <w:rPr>
          <w:rFonts w:asciiTheme="minorHAnsi" w:hAnsiTheme="minorHAnsi"/>
        </w:rPr>
        <w:t>. V takem primeru se določbe tega pravilnika uporabljajo le za tiste zahteve, ki niso urejene s posebnim predpisom.</w:t>
      </w:r>
    </w:p>
    <w:p w14:paraId="039EB896" w14:textId="3EFA5069" w:rsidR="006651A4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(2</w:t>
      </w:r>
      <w:r w:rsidR="0045575A" w:rsidRPr="00F41BF3">
        <w:rPr>
          <w:rFonts w:asciiTheme="minorHAnsi" w:hAnsiTheme="minorHAnsi"/>
        </w:rPr>
        <w:t xml:space="preserve">) </w:t>
      </w:r>
      <w:r w:rsidR="004B484F" w:rsidRPr="00F41BF3">
        <w:rPr>
          <w:rFonts w:asciiTheme="minorHAnsi" w:hAnsiTheme="minorHAnsi"/>
        </w:rPr>
        <w:t xml:space="preserve">Pri projektiranju, izvajanju in vzdrževanju električnih inštalacij je treba za zagotovitev požarne varnosti in varnosti eksplozijsko ogroženih prostorov </w:t>
      </w:r>
      <w:r w:rsidR="006651A4" w:rsidRPr="00FB473C">
        <w:rPr>
          <w:rFonts w:asciiTheme="minorHAnsi" w:hAnsiTheme="minorHAnsi"/>
        </w:rPr>
        <w:t xml:space="preserve">poleg zahtev tega pravilnika upoštevati tudi ustrezne zahteve predpisov, ki urejajo požarno varnost in </w:t>
      </w:r>
      <w:proofErr w:type="spellStart"/>
      <w:r w:rsidR="006651A4" w:rsidRPr="00FB473C">
        <w:rPr>
          <w:rFonts w:asciiTheme="minorHAnsi" w:hAnsiTheme="minorHAnsi"/>
        </w:rPr>
        <w:t>protieksplozi</w:t>
      </w:r>
      <w:r w:rsidR="006651A4">
        <w:rPr>
          <w:rFonts w:asciiTheme="minorHAnsi" w:hAnsiTheme="minorHAnsi"/>
        </w:rPr>
        <w:t>j</w:t>
      </w:r>
      <w:r w:rsidR="006651A4" w:rsidRPr="00FB473C">
        <w:rPr>
          <w:rFonts w:asciiTheme="minorHAnsi" w:hAnsiTheme="minorHAnsi"/>
        </w:rPr>
        <w:t>sko</w:t>
      </w:r>
      <w:proofErr w:type="spellEnd"/>
      <w:r w:rsidR="006651A4" w:rsidRPr="00FB473C">
        <w:rPr>
          <w:rFonts w:asciiTheme="minorHAnsi" w:hAnsiTheme="minorHAnsi"/>
        </w:rPr>
        <w:t xml:space="preserve"> zaščito.</w:t>
      </w:r>
    </w:p>
    <w:p w14:paraId="796EAC04" w14:textId="6C9B97DE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3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25CA0C4B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(opredelitev izrazov)</w:t>
      </w:r>
    </w:p>
    <w:p w14:paraId="53465005" w14:textId="6B51EAF8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(1</w:t>
      </w:r>
      <w:r w:rsidR="0045575A" w:rsidRPr="00F41BF3">
        <w:rPr>
          <w:rFonts w:asciiTheme="minorHAnsi" w:hAnsiTheme="minorHAnsi"/>
        </w:rPr>
        <w:t xml:space="preserve">) </w:t>
      </w:r>
      <w:r w:rsidR="0086085C" w:rsidRPr="00F41BF3">
        <w:rPr>
          <w:rFonts w:asciiTheme="minorHAnsi" w:hAnsiTheme="minorHAnsi"/>
        </w:rPr>
        <w:t>Nizkonapetostne e</w:t>
      </w:r>
      <w:r w:rsidRPr="00F41BF3">
        <w:rPr>
          <w:rFonts w:asciiTheme="minorHAnsi" w:hAnsiTheme="minorHAnsi"/>
        </w:rPr>
        <w:t>lektrične inštalacije so inštalacije</w:t>
      </w:r>
      <w:r w:rsidR="00430E03" w:rsidRPr="00F41BF3">
        <w:rPr>
          <w:rFonts w:asciiTheme="minorHAnsi" w:hAnsiTheme="minorHAnsi"/>
        </w:rPr>
        <w:t xml:space="preserve">, </w:t>
      </w:r>
      <w:r w:rsidRPr="00F41BF3">
        <w:rPr>
          <w:rFonts w:asciiTheme="minorHAnsi" w:hAnsiTheme="minorHAnsi"/>
        </w:rPr>
        <w:t>naprave</w:t>
      </w:r>
      <w:r w:rsidR="003313F8" w:rsidRPr="00F41BF3">
        <w:rPr>
          <w:rFonts w:asciiTheme="minorHAnsi" w:hAnsiTheme="minorHAnsi"/>
        </w:rPr>
        <w:t xml:space="preserve"> in oprema</w:t>
      </w:r>
      <w:r w:rsidRPr="00F41BF3">
        <w:rPr>
          <w:rFonts w:asciiTheme="minorHAnsi" w:hAnsiTheme="minorHAnsi"/>
        </w:rPr>
        <w:t>, napajane z nazivno izmenično napetostjo do vključno 1000 V oziroma z nazivno enosmerno napetostjo do vključno 1500 V.</w:t>
      </w:r>
    </w:p>
    <w:p w14:paraId="58C26C19" w14:textId="67FCCB25" w:rsidR="00BF2822" w:rsidRPr="00F41BF3" w:rsidRDefault="00BF2822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EA0350" w:rsidRPr="00F41BF3">
        <w:rPr>
          <w:rFonts w:asciiTheme="minorHAnsi" w:hAnsiTheme="minorHAnsi"/>
        </w:rPr>
        <w:t>2</w:t>
      </w:r>
      <w:r w:rsidRPr="00F41BF3">
        <w:rPr>
          <w:rFonts w:asciiTheme="minorHAnsi" w:hAnsiTheme="minorHAnsi"/>
        </w:rPr>
        <w:t xml:space="preserve">) Naprave in oprema iz </w:t>
      </w:r>
      <w:r w:rsidR="006651A4">
        <w:rPr>
          <w:rFonts w:asciiTheme="minorHAnsi" w:hAnsiTheme="minorHAnsi"/>
        </w:rPr>
        <w:t>prejšnjega</w:t>
      </w:r>
      <w:r w:rsidRPr="00F41BF3">
        <w:rPr>
          <w:rFonts w:asciiTheme="minorHAnsi" w:hAnsiTheme="minorHAnsi"/>
        </w:rPr>
        <w:t xml:space="preserve"> odstavka lahko proizvajajo in shranjujejo električno energijo</w:t>
      </w:r>
      <w:r w:rsidR="006651A4">
        <w:rPr>
          <w:rFonts w:asciiTheme="minorHAnsi" w:hAnsiTheme="minorHAnsi"/>
        </w:rPr>
        <w:t xml:space="preserve"> in so podrobneje</w:t>
      </w:r>
      <w:r w:rsidRPr="00F41BF3">
        <w:rPr>
          <w:rFonts w:asciiTheme="minorHAnsi" w:hAnsiTheme="minorHAnsi"/>
        </w:rPr>
        <w:t xml:space="preserve"> opisane v tehnični smernici </w:t>
      </w:r>
      <w:r w:rsidR="006651A4">
        <w:rPr>
          <w:rFonts w:asciiTheme="minorHAnsi" w:hAnsiTheme="minorHAnsi"/>
        </w:rPr>
        <w:t xml:space="preserve">iz </w:t>
      </w:r>
      <w:r w:rsidRPr="00F41BF3">
        <w:rPr>
          <w:rFonts w:asciiTheme="minorHAnsi" w:hAnsiTheme="minorHAnsi"/>
        </w:rPr>
        <w:t>7. člena</w:t>
      </w:r>
      <w:r w:rsidR="006651A4">
        <w:rPr>
          <w:rFonts w:asciiTheme="minorHAnsi" w:hAnsiTheme="minorHAnsi"/>
        </w:rPr>
        <w:t xml:space="preserve"> tega pravilnika</w:t>
      </w:r>
      <w:r w:rsidRPr="00F41BF3">
        <w:rPr>
          <w:rFonts w:asciiTheme="minorHAnsi" w:hAnsiTheme="minorHAnsi"/>
        </w:rPr>
        <w:t>.</w:t>
      </w:r>
      <w:r w:rsidR="004B484F" w:rsidRPr="00F41BF3" w:rsidDel="004B484F">
        <w:rPr>
          <w:rFonts w:asciiTheme="minorHAnsi" w:hAnsiTheme="minorHAnsi"/>
        </w:rPr>
        <w:t xml:space="preserve"> </w:t>
      </w:r>
    </w:p>
    <w:p w14:paraId="6DCC9250" w14:textId="014A051E" w:rsidR="00A50A04" w:rsidRPr="00F41BF3" w:rsidRDefault="00A50A04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lastRenderedPageBreak/>
        <w:t>(</w:t>
      </w:r>
      <w:r w:rsidR="00EA0350" w:rsidRPr="00F41BF3">
        <w:rPr>
          <w:rFonts w:asciiTheme="minorHAnsi" w:hAnsiTheme="minorHAnsi"/>
        </w:rPr>
        <w:t>3</w:t>
      </w:r>
      <w:r w:rsidRPr="00F41BF3">
        <w:rPr>
          <w:rFonts w:asciiTheme="minorHAnsi" w:hAnsiTheme="minorHAnsi"/>
        </w:rPr>
        <w:t>) Električne inštalacije se ločijo na zahtevne in manj zahtevne nizkonap</w:t>
      </w:r>
      <w:r w:rsidR="006651A4">
        <w:rPr>
          <w:rFonts w:asciiTheme="minorHAnsi" w:hAnsiTheme="minorHAnsi"/>
        </w:rPr>
        <w:t xml:space="preserve">etostne električne inštalacije, </w:t>
      </w:r>
      <w:r w:rsidR="003650C3">
        <w:rPr>
          <w:rFonts w:asciiTheme="minorHAnsi" w:hAnsiTheme="minorHAnsi"/>
        </w:rPr>
        <w:t xml:space="preserve">in so </w:t>
      </w:r>
      <w:r w:rsidRPr="00F41BF3">
        <w:rPr>
          <w:rFonts w:asciiTheme="minorHAnsi" w:hAnsiTheme="minorHAnsi"/>
        </w:rPr>
        <w:t>določen</w:t>
      </w:r>
      <w:r w:rsidR="003650C3">
        <w:rPr>
          <w:rFonts w:asciiTheme="minorHAnsi" w:hAnsiTheme="minorHAnsi"/>
        </w:rPr>
        <w:t>e</w:t>
      </w:r>
      <w:r w:rsidRPr="00F41BF3">
        <w:rPr>
          <w:rFonts w:asciiTheme="minorHAnsi" w:hAnsiTheme="minorHAnsi"/>
        </w:rPr>
        <w:t xml:space="preserve"> v tehnični smernici iz 7. člena tega pravilnika.</w:t>
      </w:r>
      <w:r w:rsidR="00F41BF3">
        <w:rPr>
          <w:rFonts w:asciiTheme="minorHAnsi" w:hAnsiTheme="minorHAnsi"/>
        </w:rPr>
        <w:t xml:space="preserve"> </w:t>
      </w:r>
    </w:p>
    <w:p w14:paraId="5C160C22" w14:textId="4EC42536" w:rsidR="00BF2FFD" w:rsidRPr="00F41BF3" w:rsidRDefault="00430E03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EA0350" w:rsidRPr="00F41BF3">
        <w:rPr>
          <w:rFonts w:asciiTheme="minorHAnsi" w:hAnsiTheme="minorHAnsi"/>
        </w:rPr>
        <w:t>4</w:t>
      </w:r>
      <w:r w:rsidRPr="00F41BF3">
        <w:rPr>
          <w:rFonts w:asciiTheme="minorHAnsi" w:hAnsiTheme="minorHAnsi"/>
        </w:rPr>
        <w:t xml:space="preserve">) </w:t>
      </w:r>
      <w:r w:rsidR="00BF2FFD" w:rsidRPr="00F41BF3">
        <w:rPr>
          <w:rFonts w:asciiTheme="minorHAnsi" w:hAnsiTheme="minorHAnsi"/>
        </w:rPr>
        <w:t>Izrazi s področij električnih inštalacij in graditve stavb</w:t>
      </w:r>
      <w:r w:rsidR="006358E0" w:rsidRPr="00F41BF3">
        <w:rPr>
          <w:rFonts w:asciiTheme="minorHAnsi" w:hAnsiTheme="minorHAnsi"/>
        </w:rPr>
        <w:t>,</w:t>
      </w:r>
      <w:r w:rsidR="00BF2FFD" w:rsidRPr="00F41BF3">
        <w:rPr>
          <w:rFonts w:asciiTheme="minorHAnsi" w:hAnsiTheme="minorHAnsi"/>
        </w:rPr>
        <w:t xml:space="preserve"> uporabljeni v tem pravilniku, imajo enak pomen, kot je določeno v slovenskih standardih </w:t>
      </w:r>
      <w:r w:rsidR="003650C3">
        <w:rPr>
          <w:rFonts w:asciiTheme="minorHAnsi" w:hAnsiTheme="minorHAnsi"/>
        </w:rPr>
        <w:t>o električnih inštalacijah</w:t>
      </w:r>
      <w:r w:rsidR="00BF2FFD" w:rsidRPr="00F41BF3">
        <w:rPr>
          <w:rFonts w:asciiTheme="minorHAnsi" w:hAnsiTheme="minorHAnsi"/>
        </w:rPr>
        <w:t xml:space="preserve"> in so navedeni v seznamu referenčnih dokumentov tehnične smernice iz 7. člena tega pravilnika in v predpisih, ki urejajo graditev objektov.</w:t>
      </w:r>
    </w:p>
    <w:p w14:paraId="54DC64F8" w14:textId="281E0999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4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261A5829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(vgrajevanje delov)</w:t>
      </w:r>
    </w:p>
    <w:p w14:paraId="5BB4DD1B" w14:textId="6844D36B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 xml:space="preserve">Vgrajevati je dovoljeno samo take električne inštalacije, katerih elementi izpolnjujejo zahteve veljavnih predpisov o dajanju proizvodov </w:t>
      </w:r>
      <w:r w:rsidR="00107C1A">
        <w:rPr>
          <w:rFonts w:asciiTheme="minorHAnsi" w:hAnsiTheme="minorHAnsi"/>
        </w:rPr>
        <w:t>na trg</w:t>
      </w:r>
      <w:r w:rsidRPr="00F41BF3">
        <w:rPr>
          <w:rFonts w:asciiTheme="minorHAnsi" w:hAnsiTheme="minorHAnsi"/>
        </w:rPr>
        <w:t>.</w:t>
      </w:r>
    </w:p>
    <w:p w14:paraId="44934833" w14:textId="2363066E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5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61459BE0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(prepoved strožjih zahtev)</w:t>
      </w:r>
    </w:p>
    <w:p w14:paraId="4679C7ED" w14:textId="50AF4A18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 xml:space="preserve">Sistemski operater distribucijskega omrežja ob izdaji </w:t>
      </w:r>
      <w:r w:rsidR="00107C1A">
        <w:rPr>
          <w:rFonts w:asciiTheme="minorHAnsi" w:hAnsiTheme="minorHAnsi"/>
        </w:rPr>
        <w:t>mnenja</w:t>
      </w:r>
      <w:r w:rsidRPr="00F41BF3">
        <w:rPr>
          <w:rFonts w:asciiTheme="minorHAnsi" w:hAnsiTheme="minorHAnsi"/>
        </w:rPr>
        <w:t xml:space="preserve"> o priključitvi in ob izvedbi priključitve objekta na distribucijsko omrežje </w:t>
      </w:r>
      <w:r w:rsidR="00107C1A" w:rsidRPr="00F41BF3">
        <w:rPr>
          <w:rFonts w:asciiTheme="minorHAnsi" w:hAnsiTheme="minorHAnsi"/>
        </w:rPr>
        <w:t xml:space="preserve">ne sme </w:t>
      </w:r>
      <w:r w:rsidRPr="00F41BF3">
        <w:rPr>
          <w:rFonts w:asciiTheme="minorHAnsi" w:hAnsiTheme="minorHAnsi"/>
        </w:rPr>
        <w:t>postavljati strožjih zahtev glede varnosti njegovih električnih inštalacij, kot jih določa ta pravilnik</w:t>
      </w:r>
      <w:r w:rsidR="00854C56" w:rsidRPr="00F41BF3">
        <w:rPr>
          <w:rFonts w:asciiTheme="minorHAnsi" w:hAnsiTheme="minorHAnsi"/>
        </w:rPr>
        <w:t>,</w:t>
      </w:r>
      <w:r w:rsidRPr="00F41BF3">
        <w:rPr>
          <w:rFonts w:asciiTheme="minorHAnsi" w:hAnsiTheme="minorHAnsi"/>
        </w:rPr>
        <w:t xml:space="preserve"> in ne sme predpisati vrste in izvedbe zaščite pred električnim udarom, temveč mora v </w:t>
      </w:r>
      <w:r w:rsidR="00107C1A">
        <w:rPr>
          <w:rFonts w:asciiTheme="minorHAnsi" w:hAnsiTheme="minorHAnsi"/>
        </w:rPr>
        <w:t>mnenju</w:t>
      </w:r>
      <w:r w:rsidRPr="00F41BF3">
        <w:rPr>
          <w:rFonts w:asciiTheme="minorHAnsi" w:hAnsiTheme="minorHAnsi"/>
        </w:rPr>
        <w:t xml:space="preserve"> navesti le podatek o tem, kateri od navedenih sistemov električnih inštalacij se sme priključiti na njegovo omrežje:</w:t>
      </w:r>
    </w:p>
    <w:p w14:paraId="48F7A9FC" w14:textId="77777777" w:rsidR="00BF2FFD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TN – sistem, v katerem sta obratovalna in zaščitna ozemljitev združeni ali</w:t>
      </w:r>
    </w:p>
    <w:p w14:paraId="5A2C0C23" w14:textId="2BBFA62C" w:rsidR="00107C1A" w:rsidRPr="00107C1A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 xml:space="preserve">TT – sistem, v katerem sta </w:t>
      </w:r>
      <w:r w:rsidR="00854C56" w:rsidRPr="00F41BF3">
        <w:rPr>
          <w:rFonts w:asciiTheme="minorHAnsi" w:hAnsiTheme="minorHAnsi"/>
          <w:lang w:val="sl-SI"/>
        </w:rPr>
        <w:t xml:space="preserve">obratovalna in </w:t>
      </w:r>
      <w:r w:rsidRPr="00F41BF3">
        <w:rPr>
          <w:rFonts w:asciiTheme="minorHAnsi" w:hAnsiTheme="minorHAnsi"/>
          <w:lang w:val="sl-SI"/>
        </w:rPr>
        <w:t>zaščitna ozemljitev ločeni.</w:t>
      </w:r>
    </w:p>
    <w:p w14:paraId="3AEB2BC8" w14:textId="77777777" w:rsidR="00BF2FFD" w:rsidRPr="00F41BF3" w:rsidRDefault="00BF2FFD" w:rsidP="008C4951">
      <w:pPr>
        <w:pStyle w:val="Poglavje"/>
        <w:rPr>
          <w:rFonts w:asciiTheme="minorHAnsi" w:hAnsiTheme="minorHAnsi"/>
        </w:rPr>
      </w:pPr>
      <w:r w:rsidRPr="00F41BF3">
        <w:rPr>
          <w:rFonts w:asciiTheme="minorHAnsi" w:hAnsiTheme="minorHAnsi"/>
        </w:rPr>
        <w:t>II. ZAHTEVE ZA ELEKTRIČNE INŠTALACIJE</w:t>
      </w:r>
    </w:p>
    <w:p w14:paraId="6AFB6B20" w14:textId="28FA6741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6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4A4991CD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(zagotovitev varnosti)</w:t>
      </w:r>
    </w:p>
    <w:p w14:paraId="036B43F6" w14:textId="77777777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Električne inštalacije morajo biti projektirane, izvedene in vzdrževane tako, da:</w:t>
      </w:r>
    </w:p>
    <w:p w14:paraId="451AE9B7" w14:textId="3B2151AC" w:rsidR="00BF2FFD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se prepreči</w:t>
      </w:r>
      <w:r w:rsidR="002004BB" w:rsidRPr="00F41BF3">
        <w:rPr>
          <w:rFonts w:asciiTheme="minorHAnsi" w:hAnsiTheme="minorHAnsi"/>
          <w:lang w:val="sl-SI"/>
        </w:rPr>
        <w:t xml:space="preserve">jo ali </w:t>
      </w:r>
      <w:r w:rsidR="00644D58" w:rsidRPr="00F41BF3">
        <w:rPr>
          <w:rFonts w:asciiTheme="minorHAnsi" w:hAnsiTheme="minorHAnsi"/>
          <w:lang w:val="sl-SI"/>
        </w:rPr>
        <w:t xml:space="preserve">vsaj </w:t>
      </w:r>
      <w:r w:rsidR="002004BB" w:rsidRPr="00F41BF3">
        <w:rPr>
          <w:rFonts w:asciiTheme="minorHAnsi" w:hAnsiTheme="minorHAnsi"/>
          <w:lang w:val="sl-SI"/>
        </w:rPr>
        <w:t>omejijo kvarne posledice</w:t>
      </w:r>
      <w:r w:rsidRPr="00F41BF3">
        <w:rPr>
          <w:rFonts w:asciiTheme="minorHAnsi" w:hAnsiTheme="minorHAnsi"/>
          <w:lang w:val="sl-SI"/>
        </w:rPr>
        <w:t xml:space="preserve"> električn</w:t>
      </w:r>
      <w:r w:rsidR="002004BB" w:rsidRPr="00F41BF3">
        <w:rPr>
          <w:rFonts w:asciiTheme="minorHAnsi" w:hAnsiTheme="minorHAnsi"/>
          <w:lang w:val="sl-SI"/>
        </w:rPr>
        <w:t>ega</w:t>
      </w:r>
      <w:r w:rsidRPr="00F41BF3">
        <w:rPr>
          <w:rFonts w:asciiTheme="minorHAnsi" w:hAnsiTheme="minorHAnsi"/>
          <w:lang w:val="sl-SI"/>
        </w:rPr>
        <w:t xml:space="preserve"> udar</w:t>
      </w:r>
      <w:r w:rsidR="002004BB" w:rsidRPr="00F41BF3">
        <w:rPr>
          <w:rFonts w:asciiTheme="minorHAnsi" w:hAnsiTheme="minorHAnsi"/>
          <w:lang w:val="sl-SI"/>
        </w:rPr>
        <w:t>a</w:t>
      </w:r>
      <w:r w:rsidRPr="00F41BF3">
        <w:rPr>
          <w:rFonts w:asciiTheme="minorHAnsi" w:hAnsiTheme="minorHAnsi"/>
          <w:lang w:val="sl-SI"/>
        </w:rPr>
        <w:t>,</w:t>
      </w:r>
    </w:p>
    <w:p w14:paraId="3484F7E9" w14:textId="28B6AEC5" w:rsidR="00BF2FFD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 xml:space="preserve">se prepreči </w:t>
      </w:r>
      <w:r w:rsidR="00644D58" w:rsidRPr="00F41BF3">
        <w:rPr>
          <w:rFonts w:asciiTheme="minorHAnsi" w:hAnsiTheme="minorHAnsi"/>
          <w:lang w:val="sl-SI"/>
        </w:rPr>
        <w:t xml:space="preserve">čezmerno </w:t>
      </w:r>
      <w:r w:rsidRPr="00F41BF3">
        <w:rPr>
          <w:rFonts w:asciiTheme="minorHAnsi" w:hAnsiTheme="minorHAnsi"/>
          <w:lang w:val="sl-SI"/>
        </w:rPr>
        <w:t>segrevanje njihovih elementov,</w:t>
      </w:r>
    </w:p>
    <w:p w14:paraId="6C2764BB" w14:textId="78B89923" w:rsidR="00BF2FFD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se prepreči vžig mo</w:t>
      </w:r>
      <w:r w:rsidR="008159B2" w:rsidRPr="00F41BF3">
        <w:rPr>
          <w:rFonts w:asciiTheme="minorHAnsi" w:hAnsiTheme="minorHAnsi"/>
          <w:lang w:val="sl-SI"/>
        </w:rPr>
        <w:t>žn</w:t>
      </w:r>
      <w:r w:rsidRPr="00F41BF3">
        <w:rPr>
          <w:rFonts w:asciiTheme="minorHAnsi" w:hAnsiTheme="minorHAnsi"/>
          <w:lang w:val="sl-SI"/>
        </w:rPr>
        <w:t>e eksplozivne atmosfere,</w:t>
      </w:r>
    </w:p>
    <w:p w14:paraId="3E5057E3" w14:textId="54967A3D" w:rsidR="00BF2FFD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 xml:space="preserve">se preprečijo </w:t>
      </w:r>
      <w:proofErr w:type="spellStart"/>
      <w:r w:rsidRPr="00F41BF3">
        <w:rPr>
          <w:rFonts w:asciiTheme="minorHAnsi" w:hAnsiTheme="minorHAnsi"/>
          <w:lang w:val="sl-SI"/>
        </w:rPr>
        <w:t>podnapetostni</w:t>
      </w:r>
      <w:proofErr w:type="spellEnd"/>
      <w:r w:rsidRPr="00F41BF3">
        <w:rPr>
          <w:rFonts w:asciiTheme="minorHAnsi" w:hAnsiTheme="minorHAnsi"/>
          <w:lang w:val="sl-SI"/>
        </w:rPr>
        <w:t xml:space="preserve">, prenapetostni in </w:t>
      </w:r>
      <w:r w:rsidR="002004BB" w:rsidRPr="00F41BF3">
        <w:rPr>
          <w:rFonts w:asciiTheme="minorHAnsi" w:hAnsiTheme="minorHAnsi"/>
          <w:lang w:val="sl-SI"/>
        </w:rPr>
        <w:t>čez</w:t>
      </w:r>
      <w:r w:rsidRPr="00F41BF3">
        <w:rPr>
          <w:rFonts w:asciiTheme="minorHAnsi" w:hAnsiTheme="minorHAnsi"/>
          <w:lang w:val="sl-SI"/>
        </w:rPr>
        <w:t>merni elektromagnetni vplivi,</w:t>
      </w:r>
    </w:p>
    <w:p w14:paraId="2B488658" w14:textId="77777777" w:rsidR="00BF2FFD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se preprečijo nevarnosti prekinitve napajanja,</w:t>
      </w:r>
    </w:p>
    <w:p w14:paraId="1856A082" w14:textId="77777777" w:rsidR="00BF2FFD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se preprečijo druge nevarnosti (npr. oblok, nenadzorovano mehansko delovanje),</w:t>
      </w:r>
    </w:p>
    <w:p w14:paraId="55B1E5B7" w14:textId="4FE9B0D5" w:rsidR="00630F23" w:rsidRPr="00F41BF3" w:rsidRDefault="00630F23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zagotavljajo pravilno in nemoteno delovanje naprav in opreme, ki so del električne inštalacije,</w:t>
      </w:r>
    </w:p>
    <w:p w14:paraId="45718D99" w14:textId="2BDC5193" w:rsidR="005C41E2" w:rsidRPr="00F41BF3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 xml:space="preserve">zagotavljajo pravilno in nemoteno delovanje naprav in opreme, ki se priključujejo nanje </w:t>
      </w:r>
      <w:r w:rsidR="002004BB" w:rsidRPr="00F41BF3">
        <w:rPr>
          <w:rFonts w:asciiTheme="minorHAnsi" w:hAnsiTheme="minorHAnsi"/>
          <w:lang w:val="sl-SI"/>
        </w:rPr>
        <w:t xml:space="preserve">ter </w:t>
      </w:r>
    </w:p>
    <w:p w14:paraId="2E850D68" w14:textId="3E323EF5" w:rsidR="00BF2FFD" w:rsidRDefault="00BF2FFD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 xml:space="preserve">ne ovirajo stalnosti in kakovosti dobavljene električne energije sosednjim inštalacijskim sistemom s </w:t>
      </w:r>
      <w:r w:rsidR="002004BB" w:rsidRPr="00F41BF3">
        <w:rPr>
          <w:rFonts w:asciiTheme="minorHAnsi" w:hAnsiTheme="minorHAnsi"/>
          <w:lang w:val="sl-SI"/>
        </w:rPr>
        <w:t>čez</w:t>
      </w:r>
      <w:r w:rsidRPr="00F41BF3">
        <w:rPr>
          <w:rFonts w:asciiTheme="minorHAnsi" w:hAnsiTheme="minorHAnsi"/>
          <w:lang w:val="sl-SI"/>
        </w:rPr>
        <w:t>mernimi nihanji napetosti ali drugimi tehničnimi motnjami.</w:t>
      </w:r>
    </w:p>
    <w:p w14:paraId="41601B95" w14:textId="77777777" w:rsidR="00BF2FFD" w:rsidRPr="00F41BF3" w:rsidRDefault="00BF2FFD" w:rsidP="008C4951">
      <w:pPr>
        <w:pStyle w:val="Poglavje"/>
        <w:rPr>
          <w:rFonts w:asciiTheme="minorHAnsi" w:hAnsiTheme="minorHAnsi"/>
        </w:rPr>
      </w:pPr>
      <w:r w:rsidRPr="00F41BF3">
        <w:rPr>
          <w:rFonts w:asciiTheme="minorHAnsi" w:hAnsiTheme="minorHAnsi"/>
        </w:rPr>
        <w:t>III. NAČINI IZPOLNJEVANJA ZAHTEV</w:t>
      </w:r>
    </w:p>
    <w:p w14:paraId="1F0F03F0" w14:textId="2957F26B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7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1E16DBBE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(uporaba tehnične smernice)</w:t>
      </w:r>
    </w:p>
    <w:p w14:paraId="6DF8BB6C" w14:textId="7FF20E4A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(1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>Minister, pristojen za gradbene zadeve, izda tehnično smernico TSG-N-002 Nizkonapetostne električne inštalacije (v nadaljnjem besedilu: tehnična smernica), ki določa priporočene gradbene ukrepe oziroma rešitve za dosego zahtev tega pravilnika.</w:t>
      </w:r>
    </w:p>
    <w:p w14:paraId="3BC7662A" w14:textId="56FFC16F" w:rsidR="008C3FCB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lastRenderedPageBreak/>
        <w:t>(2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Če so pri projektiranju, izvedbi in vzdrževanju električnih inštalacij v stavbah v celoti uporabljeni ukrepi oziroma rešitve (v nadaljnjem besedilu: ukrepi), navedeni v tehnični smernici </w:t>
      </w:r>
      <w:r w:rsidR="00644D58" w:rsidRPr="00F41BF3">
        <w:rPr>
          <w:rFonts w:asciiTheme="minorHAnsi" w:hAnsiTheme="minorHAnsi"/>
        </w:rPr>
        <w:t xml:space="preserve">ali </w:t>
      </w:r>
      <w:r w:rsidRPr="00F41BF3">
        <w:rPr>
          <w:rFonts w:asciiTheme="minorHAnsi" w:hAnsiTheme="minorHAnsi"/>
        </w:rPr>
        <w:t xml:space="preserve">v dokumentih, na katere se </w:t>
      </w:r>
      <w:r w:rsidR="002004BB" w:rsidRPr="00F41BF3">
        <w:rPr>
          <w:rFonts w:asciiTheme="minorHAnsi" w:hAnsiTheme="minorHAnsi"/>
        </w:rPr>
        <w:t>smernica</w:t>
      </w:r>
      <w:r w:rsidRPr="00F41BF3">
        <w:rPr>
          <w:rFonts w:asciiTheme="minorHAnsi" w:hAnsiTheme="minorHAnsi"/>
        </w:rPr>
        <w:t xml:space="preserve"> sklicuje, velja domneva o skladnosti z zahtevami iz tega pravilnika.</w:t>
      </w:r>
    </w:p>
    <w:p w14:paraId="46C6DA8F" w14:textId="2DFBC97D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8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55BB74D8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(uporaba drugih ukrepov)</w:t>
      </w:r>
    </w:p>
    <w:p w14:paraId="137E5498" w14:textId="2318E5AC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(1</w:t>
      </w:r>
      <w:r w:rsidR="0045575A" w:rsidRPr="00F41BF3">
        <w:rPr>
          <w:rFonts w:asciiTheme="minorHAnsi" w:hAnsiTheme="minorHAnsi"/>
        </w:rPr>
        <w:t xml:space="preserve">) </w:t>
      </w:r>
      <w:r w:rsidR="004B484F" w:rsidRPr="00F41BF3">
        <w:rPr>
          <w:rFonts w:asciiTheme="minorHAnsi" w:hAnsiTheme="minorHAnsi"/>
        </w:rPr>
        <w:t>Pri projektiranju, izvedbi in vzdrževanju električnih inštalacij se smejo namesto ukrepov, navedenih v tehnični smernici, uporabiti rešitve v skladu z zadnjim stanjem gradbene tehnike, ki zagotavljajo izpolnitev zahtev tega pravilnika</w:t>
      </w:r>
      <w:r w:rsidR="00BF2822" w:rsidRPr="00F41BF3">
        <w:rPr>
          <w:rFonts w:asciiTheme="minorHAnsi" w:hAnsiTheme="minorHAnsi"/>
        </w:rPr>
        <w:t xml:space="preserve"> in</w:t>
      </w:r>
      <w:r w:rsidR="00EA0350" w:rsidRPr="00F41BF3">
        <w:rPr>
          <w:rFonts w:asciiTheme="minorHAnsi" w:hAnsiTheme="minorHAnsi"/>
        </w:rPr>
        <w:t xml:space="preserve"> </w:t>
      </w:r>
      <w:r w:rsidRPr="00F41BF3">
        <w:rPr>
          <w:rFonts w:asciiTheme="minorHAnsi" w:hAnsiTheme="minorHAnsi"/>
        </w:rPr>
        <w:t xml:space="preserve">vsaj enako stopnjo varnosti kot </w:t>
      </w:r>
      <w:r w:rsidR="00644D58" w:rsidRPr="00F41BF3">
        <w:rPr>
          <w:rFonts w:asciiTheme="minorHAnsi" w:hAnsiTheme="minorHAnsi"/>
        </w:rPr>
        <w:t xml:space="preserve">za </w:t>
      </w:r>
      <w:r w:rsidRPr="00F41BF3">
        <w:rPr>
          <w:rFonts w:asciiTheme="minorHAnsi" w:hAnsiTheme="minorHAnsi"/>
        </w:rPr>
        <w:t>projekt</w:t>
      </w:r>
      <w:r w:rsidR="002004BB" w:rsidRPr="00F41BF3">
        <w:rPr>
          <w:rFonts w:asciiTheme="minorHAnsi" w:hAnsiTheme="minorHAnsi"/>
        </w:rPr>
        <w:t>,</w:t>
      </w:r>
      <w:r w:rsidRPr="00F41BF3">
        <w:rPr>
          <w:rFonts w:asciiTheme="minorHAnsi" w:hAnsiTheme="minorHAnsi"/>
        </w:rPr>
        <w:t xml:space="preserve"> pripravljen z uporabo tehnične smernice</w:t>
      </w:r>
    </w:p>
    <w:p w14:paraId="708001B0" w14:textId="69AB79DB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(2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>Ukrepi iz prejšnjega odstavka pomenijo up</w:t>
      </w:r>
      <w:r w:rsidR="00655033" w:rsidRPr="00F41BF3">
        <w:rPr>
          <w:rFonts w:asciiTheme="minorHAnsi" w:hAnsiTheme="minorHAnsi"/>
        </w:rPr>
        <w:t>o</w:t>
      </w:r>
      <w:r w:rsidR="007A4482" w:rsidRPr="00F41BF3">
        <w:rPr>
          <w:rFonts w:asciiTheme="minorHAnsi" w:hAnsiTheme="minorHAnsi"/>
        </w:rPr>
        <w:t>števanje</w:t>
      </w:r>
      <w:r w:rsidRPr="00F41BF3">
        <w:rPr>
          <w:rFonts w:asciiTheme="minorHAnsi" w:hAnsiTheme="minorHAnsi"/>
        </w:rPr>
        <w:t xml:space="preserve"> zadnjega stanja gradbene tehnike v skladu </w:t>
      </w:r>
      <w:r w:rsidR="002325C5" w:rsidRPr="00F41BF3">
        <w:rPr>
          <w:rFonts w:asciiTheme="minorHAnsi" w:hAnsiTheme="minorHAnsi"/>
        </w:rPr>
        <w:t xml:space="preserve">z </w:t>
      </w:r>
      <w:r w:rsidR="004B484F" w:rsidRPr="00F41BF3">
        <w:rPr>
          <w:rFonts w:asciiTheme="minorHAnsi" w:hAnsiTheme="minorHAnsi"/>
        </w:rPr>
        <w:t>Gradbenim zakonom</w:t>
      </w:r>
      <w:r w:rsidRPr="00F41BF3">
        <w:rPr>
          <w:rFonts w:asciiTheme="minorHAnsi" w:hAnsiTheme="minorHAnsi"/>
        </w:rPr>
        <w:t xml:space="preserve">. Izpolnjenost zahtev za varnost električnih inštalacij po tem pravilniku se v takem primeru zagotovi v skladu s </w:t>
      </w:r>
      <w:r w:rsidR="00264A9B">
        <w:rPr>
          <w:rFonts w:asciiTheme="minorHAnsi" w:hAnsiTheme="minorHAnsi"/>
        </w:rPr>
        <w:t>15.</w:t>
      </w:r>
      <w:r w:rsidRPr="00F41BF3">
        <w:rPr>
          <w:rFonts w:asciiTheme="minorHAnsi" w:hAnsiTheme="minorHAnsi"/>
        </w:rPr>
        <w:t xml:space="preserve"> členom tega pravilnika.</w:t>
      </w:r>
    </w:p>
    <w:p w14:paraId="39EC6E8F" w14:textId="669039D8" w:rsidR="008C3FCB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(3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Ne glede na prvi odstavek tega člena je treba v vseh primerih dejanja iz </w:t>
      </w:r>
      <w:r w:rsidR="00264A9B" w:rsidRPr="00264A9B">
        <w:rPr>
          <w:rFonts w:asciiTheme="minorHAnsi" w:hAnsiTheme="minorHAnsi"/>
        </w:rPr>
        <w:t>10</w:t>
      </w:r>
      <w:r w:rsidRPr="00264A9B">
        <w:rPr>
          <w:rFonts w:asciiTheme="minorHAnsi" w:hAnsiTheme="minorHAnsi"/>
        </w:rPr>
        <w:t>. in 1</w:t>
      </w:r>
      <w:r w:rsidR="00264A9B" w:rsidRPr="00264A9B">
        <w:rPr>
          <w:rFonts w:asciiTheme="minorHAnsi" w:hAnsiTheme="minorHAnsi"/>
        </w:rPr>
        <w:t>3</w:t>
      </w:r>
      <w:r w:rsidRPr="00264A9B">
        <w:rPr>
          <w:rFonts w:asciiTheme="minorHAnsi" w:hAnsiTheme="minorHAnsi"/>
        </w:rPr>
        <w:t>.</w:t>
      </w:r>
      <w:r w:rsidRPr="00F41BF3">
        <w:rPr>
          <w:rFonts w:asciiTheme="minorHAnsi" w:hAnsiTheme="minorHAnsi"/>
        </w:rPr>
        <w:t xml:space="preserve"> člena tega pravilnika izvesti izključno na način, kot je naveden v tehnični smernici.</w:t>
      </w:r>
    </w:p>
    <w:p w14:paraId="56DE7292" w14:textId="4EEBCC13" w:rsidR="009029C8" w:rsidRPr="00F41BF3" w:rsidRDefault="00264A9B" w:rsidP="008C4951">
      <w:pPr>
        <w:pStyle w:val="len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9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="009029C8" w:rsidRPr="00F41BF3">
        <w:rPr>
          <w:rFonts w:asciiTheme="minorHAnsi" w:hAnsiTheme="minorHAnsi"/>
          <w:lang w:val="sl-SI"/>
        </w:rPr>
        <w:t>člen</w:t>
      </w:r>
    </w:p>
    <w:p w14:paraId="66420659" w14:textId="60C295BE" w:rsidR="009029C8" w:rsidRPr="00F41BF3" w:rsidRDefault="00264A9B" w:rsidP="008C4951">
      <w:pPr>
        <w:pStyle w:val="lennaslov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(i</w:t>
      </w:r>
      <w:r w:rsidR="009029C8" w:rsidRPr="00F41BF3">
        <w:rPr>
          <w:rFonts w:asciiTheme="minorHAnsi" w:hAnsiTheme="minorHAnsi"/>
          <w:lang w:val="sl-SI"/>
        </w:rPr>
        <w:t>zvajalec preverjanja)</w:t>
      </w:r>
    </w:p>
    <w:p w14:paraId="0642B41A" w14:textId="0C3068BC" w:rsidR="009029C8" w:rsidRPr="00F41BF3" w:rsidRDefault="009029C8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A96E13" w:rsidRPr="00F41BF3">
        <w:rPr>
          <w:rFonts w:asciiTheme="minorHAnsi" w:hAnsiTheme="minorHAnsi"/>
        </w:rPr>
        <w:t>1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Naloge, povezane s preverjanji električnih inštalacij iz 9. in 11. člena tega pravilnika, smejo opravljati le posamezniki s pridobljeno nacionalno poklicno kvalifikacijo za preverjanje zahtevnih električnih inštalacij in nacionalno poklicno kvalifikacijo za preverjanje manj zahtevnih električnih inštalacij v skladu z Zakonom o nacionalnih poklicnih kvalifikacijah (Uradni list RS, št. 1/07 – uradno prečiščeno besedilo 85/09). </w:t>
      </w:r>
      <w:r w:rsidR="00264A9B">
        <w:rPr>
          <w:rFonts w:asciiTheme="minorHAnsi" w:hAnsiTheme="minorHAnsi"/>
        </w:rPr>
        <w:t>P</w:t>
      </w:r>
      <w:r w:rsidR="00264A9B" w:rsidRPr="00FB473C">
        <w:rPr>
          <w:rFonts w:asciiTheme="minorHAnsi" w:hAnsiTheme="minorHAnsi"/>
        </w:rPr>
        <w:t>ristojnosti za</w:t>
      </w:r>
      <w:r w:rsidR="00ED1CB1">
        <w:rPr>
          <w:rFonts w:asciiTheme="minorHAnsi" w:hAnsiTheme="minorHAnsi"/>
        </w:rPr>
        <w:t xml:space="preserve"> </w:t>
      </w:r>
      <w:r w:rsidR="00264A9B" w:rsidRPr="00F41BF3">
        <w:rPr>
          <w:rFonts w:asciiTheme="minorHAnsi" w:hAnsiTheme="minorHAnsi"/>
        </w:rPr>
        <w:t>preverjanja nizkonapetostnih električnih inštalacij</w:t>
      </w:r>
      <w:r w:rsidR="00264A9B">
        <w:rPr>
          <w:rFonts w:asciiTheme="minorHAnsi" w:hAnsiTheme="minorHAnsi"/>
        </w:rPr>
        <w:t xml:space="preserve"> so določene</w:t>
      </w:r>
      <w:r w:rsidR="00264A9B" w:rsidRPr="00FB473C">
        <w:rPr>
          <w:rFonts w:asciiTheme="minorHAnsi" w:hAnsiTheme="minorHAnsi"/>
        </w:rPr>
        <w:t xml:space="preserve"> </w:t>
      </w:r>
      <w:r w:rsidR="00264A9B">
        <w:rPr>
          <w:rFonts w:asciiTheme="minorHAnsi" w:hAnsiTheme="minorHAnsi"/>
        </w:rPr>
        <w:t>v</w:t>
      </w:r>
      <w:r w:rsidR="00264A9B" w:rsidRPr="00FB473C">
        <w:rPr>
          <w:rFonts w:asciiTheme="minorHAnsi" w:hAnsiTheme="minorHAnsi"/>
        </w:rPr>
        <w:t xml:space="preserve"> </w:t>
      </w:r>
      <w:r w:rsidR="00264A9B">
        <w:rPr>
          <w:rFonts w:asciiTheme="minorHAnsi" w:hAnsiTheme="minorHAnsi"/>
        </w:rPr>
        <w:t xml:space="preserve">točki 12 </w:t>
      </w:r>
      <w:r w:rsidR="00264A9B" w:rsidRPr="00FB473C">
        <w:rPr>
          <w:rFonts w:asciiTheme="minorHAnsi" w:hAnsiTheme="minorHAnsi"/>
        </w:rPr>
        <w:t>tehničn</w:t>
      </w:r>
      <w:r w:rsidR="00264A9B">
        <w:rPr>
          <w:rFonts w:asciiTheme="minorHAnsi" w:hAnsiTheme="minorHAnsi"/>
        </w:rPr>
        <w:t>e</w:t>
      </w:r>
      <w:r w:rsidR="00264A9B" w:rsidRPr="00FB473C">
        <w:rPr>
          <w:rFonts w:asciiTheme="minorHAnsi" w:hAnsiTheme="minorHAnsi"/>
        </w:rPr>
        <w:t xml:space="preserve"> smernic</w:t>
      </w:r>
      <w:r w:rsidR="00264A9B">
        <w:rPr>
          <w:rFonts w:asciiTheme="minorHAnsi" w:hAnsiTheme="minorHAnsi"/>
        </w:rPr>
        <w:t>e</w:t>
      </w:r>
      <w:r w:rsidR="00264A9B" w:rsidRPr="00FB473C">
        <w:rPr>
          <w:rFonts w:asciiTheme="minorHAnsi" w:hAnsiTheme="minorHAnsi"/>
        </w:rPr>
        <w:t>.</w:t>
      </w:r>
      <w:r w:rsidRPr="00F41BF3">
        <w:rPr>
          <w:rFonts w:asciiTheme="minorHAnsi" w:hAnsiTheme="minorHAnsi"/>
        </w:rPr>
        <w:t xml:space="preserve"> </w:t>
      </w:r>
    </w:p>
    <w:p w14:paraId="4803EADD" w14:textId="370524E2" w:rsidR="009029C8" w:rsidRPr="00F41BF3" w:rsidRDefault="009029C8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A96E13" w:rsidRPr="00F41BF3">
        <w:rPr>
          <w:rFonts w:asciiTheme="minorHAnsi" w:hAnsiTheme="minorHAnsi"/>
        </w:rPr>
        <w:t>2</w:t>
      </w:r>
      <w:r w:rsidRPr="00F41BF3">
        <w:rPr>
          <w:rFonts w:asciiTheme="minorHAnsi" w:hAnsiTheme="minorHAnsi"/>
        </w:rPr>
        <w:t>) Ne glede na prejšnji odstavek smejo naloge, povezane s preverjanji električnih inštalacij pri eksplozijsko ogroženih objektih oziroma prostorih, opravljati le posamezniki s pridobljeno nacionalno poklicno kvalifikacijo za preverjanje zahtevnih električnih inštalacij ob prisotnosti pooblaščene osebe lastnika za delo v</w:t>
      </w:r>
      <w:r w:rsidR="00264A9B">
        <w:rPr>
          <w:rFonts w:asciiTheme="minorHAnsi" w:hAnsiTheme="minorHAnsi"/>
        </w:rPr>
        <w:t xml:space="preserve"> eksplozivnem okolju v skladu s</w:t>
      </w:r>
      <w:r w:rsidR="00264A9B" w:rsidRPr="00FB473C">
        <w:rPr>
          <w:rFonts w:asciiTheme="minorHAnsi" w:hAnsiTheme="minorHAnsi"/>
        </w:rPr>
        <w:t xml:space="preserve"> </w:t>
      </w:r>
      <w:r w:rsidR="00264A9B">
        <w:rPr>
          <w:rFonts w:asciiTheme="minorHAnsi" w:hAnsiTheme="minorHAnsi"/>
        </w:rPr>
        <w:t>predpisom, ki ureja</w:t>
      </w:r>
      <w:r w:rsidR="00264A9B" w:rsidRPr="00FB473C">
        <w:rPr>
          <w:rFonts w:asciiTheme="minorHAnsi" w:hAnsiTheme="minorHAnsi"/>
        </w:rPr>
        <w:t xml:space="preserve"> </w:t>
      </w:r>
      <w:proofErr w:type="spellStart"/>
      <w:r w:rsidR="00264A9B" w:rsidRPr="00FB473C">
        <w:rPr>
          <w:rFonts w:asciiTheme="minorHAnsi" w:hAnsiTheme="minorHAnsi"/>
        </w:rPr>
        <w:t>protieksplozijsk</w:t>
      </w:r>
      <w:r w:rsidR="00264A9B">
        <w:rPr>
          <w:rFonts w:asciiTheme="minorHAnsi" w:hAnsiTheme="minorHAnsi"/>
        </w:rPr>
        <w:t>o</w:t>
      </w:r>
      <w:proofErr w:type="spellEnd"/>
      <w:r w:rsidR="00264A9B" w:rsidRPr="00FB473C">
        <w:rPr>
          <w:rFonts w:asciiTheme="minorHAnsi" w:hAnsiTheme="minorHAnsi"/>
        </w:rPr>
        <w:t xml:space="preserve"> zaščit</w:t>
      </w:r>
      <w:r w:rsidR="00264A9B">
        <w:rPr>
          <w:rFonts w:asciiTheme="minorHAnsi" w:hAnsiTheme="minorHAnsi"/>
        </w:rPr>
        <w:t>o</w:t>
      </w:r>
      <w:r w:rsidRPr="00F41BF3">
        <w:rPr>
          <w:rFonts w:asciiTheme="minorHAnsi" w:hAnsiTheme="minorHAnsi"/>
        </w:rPr>
        <w:t>.</w:t>
      </w:r>
    </w:p>
    <w:p w14:paraId="5955FA93" w14:textId="5F2DE03F" w:rsidR="009029C8" w:rsidRPr="00F41BF3" w:rsidRDefault="009029C8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A96E13" w:rsidRPr="00F41BF3">
        <w:rPr>
          <w:rFonts w:asciiTheme="minorHAnsi" w:hAnsiTheme="minorHAnsi"/>
        </w:rPr>
        <w:t>3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Državljan države članice Evropske unije (EU), Evropskega gospodarskega prostora (EEA/EGP) in Švicarske konfederacije (v nadaljevanju: državljan države članice EU) sme opravljati naloge, povezane s preverjanji električnih inštalacij iz </w:t>
      </w:r>
      <w:r w:rsidR="00264A9B">
        <w:rPr>
          <w:rFonts w:asciiTheme="minorHAnsi" w:hAnsiTheme="minorHAnsi"/>
        </w:rPr>
        <w:t>10</w:t>
      </w:r>
      <w:r w:rsidRPr="00F41BF3">
        <w:rPr>
          <w:rFonts w:asciiTheme="minorHAnsi" w:hAnsiTheme="minorHAnsi"/>
        </w:rPr>
        <w:t>. in 1</w:t>
      </w:r>
      <w:r w:rsidR="00264A9B">
        <w:rPr>
          <w:rFonts w:asciiTheme="minorHAnsi" w:hAnsiTheme="minorHAnsi"/>
        </w:rPr>
        <w:t>2</w:t>
      </w:r>
      <w:r w:rsidRPr="00F41BF3">
        <w:rPr>
          <w:rFonts w:asciiTheme="minorHAnsi" w:hAnsiTheme="minorHAnsi"/>
        </w:rPr>
        <w:t xml:space="preserve">. člena tega pravilnika, če izpolnjuje pogoje, določene v </w:t>
      </w:r>
      <w:r w:rsidR="00264A9B" w:rsidRPr="00F71956">
        <w:rPr>
          <w:rFonts w:asciiTheme="minorHAnsi" w:hAnsiTheme="minorHAnsi"/>
        </w:rPr>
        <w:t>Zakon</w:t>
      </w:r>
      <w:r w:rsidR="00264A9B">
        <w:rPr>
          <w:rFonts w:asciiTheme="minorHAnsi" w:hAnsiTheme="minorHAnsi"/>
        </w:rPr>
        <w:t>u</w:t>
      </w:r>
      <w:r w:rsidR="00264A9B" w:rsidRPr="00F71956">
        <w:rPr>
          <w:rFonts w:asciiTheme="minorHAnsi" w:hAnsiTheme="minorHAnsi"/>
        </w:rPr>
        <w:t xml:space="preserve"> o postopku priznavanja poklicnih kvalifikacij za opravljanje reguliranih poklicev (Uradni list RS, št. 39/16)</w:t>
      </w:r>
      <w:r w:rsidRPr="00F41BF3">
        <w:rPr>
          <w:rFonts w:asciiTheme="minorHAnsi" w:hAnsiTheme="minorHAnsi"/>
        </w:rPr>
        <w:t>.</w:t>
      </w:r>
    </w:p>
    <w:p w14:paraId="2675357A" w14:textId="7E00BC55" w:rsidR="00264A9B" w:rsidRPr="00F41BF3" w:rsidRDefault="009029C8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A96E13" w:rsidRPr="00F41BF3">
        <w:rPr>
          <w:rFonts w:asciiTheme="minorHAnsi" w:hAnsiTheme="minorHAnsi"/>
        </w:rPr>
        <w:t>4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Državljan države, ki ni država članica EU, sme opravljati naloge, povezane s preverjanji električnih inštalacij iz 9. in 11. člena tega pravilnika, če izpolnjuje pogoje iz </w:t>
      </w:r>
      <w:r w:rsidR="00A96E13" w:rsidRPr="00F41BF3">
        <w:rPr>
          <w:rFonts w:asciiTheme="minorHAnsi" w:hAnsiTheme="minorHAnsi"/>
        </w:rPr>
        <w:t xml:space="preserve">prvega </w:t>
      </w:r>
      <w:r w:rsidRPr="00F41BF3">
        <w:rPr>
          <w:rFonts w:asciiTheme="minorHAnsi" w:hAnsiTheme="minorHAnsi"/>
        </w:rPr>
        <w:t>odstavka tega člena.</w:t>
      </w:r>
    </w:p>
    <w:p w14:paraId="652B7C68" w14:textId="59483617" w:rsidR="00BF2FFD" w:rsidRPr="00F41BF3" w:rsidRDefault="00BA52D9" w:rsidP="008C4951">
      <w:pPr>
        <w:pStyle w:val="len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10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="00BF2FFD" w:rsidRPr="00F41BF3">
        <w:rPr>
          <w:rFonts w:asciiTheme="minorHAnsi" w:hAnsiTheme="minorHAnsi"/>
          <w:lang w:val="sl-SI"/>
        </w:rPr>
        <w:t>člen</w:t>
      </w:r>
    </w:p>
    <w:p w14:paraId="50508D01" w14:textId="7827FCCD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</w:t>
      </w:r>
      <w:r w:rsidR="00C670ED" w:rsidRPr="00F41BF3">
        <w:rPr>
          <w:rFonts w:asciiTheme="minorHAnsi" w:hAnsiTheme="minorHAnsi"/>
          <w:lang w:val="sl-SI"/>
        </w:rPr>
        <w:t xml:space="preserve">prvo preverjanje </w:t>
      </w:r>
      <w:r w:rsidRPr="00F41BF3">
        <w:rPr>
          <w:rFonts w:asciiTheme="minorHAnsi" w:hAnsiTheme="minorHAnsi"/>
          <w:lang w:val="sl-SI"/>
        </w:rPr>
        <w:t>električnih inštalacij)</w:t>
      </w:r>
    </w:p>
    <w:p w14:paraId="0FDD4FAD" w14:textId="1BBF2683" w:rsidR="008663A7" w:rsidRPr="00F41BF3" w:rsidRDefault="008663A7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A96E13" w:rsidRPr="00F41BF3">
        <w:rPr>
          <w:rFonts w:asciiTheme="minorHAnsi" w:hAnsiTheme="minorHAnsi"/>
        </w:rPr>
        <w:t>1</w:t>
      </w:r>
      <w:r w:rsidRPr="00F41BF3">
        <w:rPr>
          <w:rFonts w:asciiTheme="minorHAnsi" w:hAnsiTheme="minorHAnsi"/>
        </w:rPr>
        <w:t>) Investitor mora pred pričetkom izvajanja del na objektu zagotoviti imenovanje izvajalca preverjanja. Izvajalec preverjanja pri gradnji istega objekta ne more nastopati kot nadzornik.</w:t>
      </w:r>
    </w:p>
    <w:p w14:paraId="3D3E366E" w14:textId="544672D9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A96E13" w:rsidRPr="00F41BF3">
        <w:rPr>
          <w:rFonts w:asciiTheme="minorHAnsi" w:hAnsiTheme="minorHAnsi"/>
        </w:rPr>
        <w:t>2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Izvajalec </w:t>
      </w:r>
      <w:r w:rsidR="00C670ED" w:rsidRPr="00F41BF3">
        <w:rPr>
          <w:rFonts w:asciiTheme="minorHAnsi" w:hAnsiTheme="minorHAnsi"/>
        </w:rPr>
        <w:t xml:space="preserve">preverjanja </w:t>
      </w:r>
      <w:r w:rsidRPr="00F41BF3">
        <w:rPr>
          <w:rFonts w:asciiTheme="minorHAnsi" w:hAnsiTheme="minorHAnsi"/>
        </w:rPr>
        <w:t xml:space="preserve">mora za novo izvedene električne inštalacije </w:t>
      </w:r>
      <w:r w:rsidR="005075E9" w:rsidRPr="00F41BF3">
        <w:rPr>
          <w:rFonts w:asciiTheme="minorHAnsi" w:hAnsiTheme="minorHAnsi"/>
        </w:rPr>
        <w:t xml:space="preserve">ob sodelovanju </w:t>
      </w:r>
      <w:r w:rsidRPr="00F41BF3">
        <w:rPr>
          <w:rFonts w:asciiTheme="minorHAnsi" w:hAnsiTheme="minorHAnsi"/>
        </w:rPr>
        <w:t xml:space="preserve">nadzornika za električne inštalacije </w:t>
      </w:r>
      <w:r w:rsidR="008663A7" w:rsidRPr="00F41BF3">
        <w:rPr>
          <w:rFonts w:asciiTheme="minorHAnsi" w:hAnsiTheme="minorHAnsi"/>
        </w:rPr>
        <w:t xml:space="preserve">v </w:t>
      </w:r>
      <w:r w:rsidR="00264A9B">
        <w:rPr>
          <w:rFonts w:asciiTheme="minorHAnsi" w:hAnsiTheme="minorHAnsi"/>
        </w:rPr>
        <w:t>ustreznih</w:t>
      </w:r>
      <w:r w:rsidR="008663A7" w:rsidRPr="00F41BF3">
        <w:rPr>
          <w:rFonts w:asciiTheme="minorHAnsi" w:hAnsiTheme="minorHAnsi"/>
        </w:rPr>
        <w:t xml:space="preserve"> fazah gradnje </w:t>
      </w:r>
      <w:r w:rsidRPr="00F41BF3">
        <w:rPr>
          <w:rFonts w:asciiTheme="minorHAnsi" w:hAnsiTheme="minorHAnsi"/>
        </w:rPr>
        <w:t xml:space="preserve">opraviti </w:t>
      </w:r>
      <w:r w:rsidR="00B50866" w:rsidRPr="00F41BF3">
        <w:rPr>
          <w:rFonts w:asciiTheme="minorHAnsi" w:hAnsiTheme="minorHAnsi"/>
        </w:rPr>
        <w:t xml:space="preserve">vizualni </w:t>
      </w:r>
      <w:r w:rsidRPr="00F41BF3">
        <w:rPr>
          <w:rFonts w:asciiTheme="minorHAnsi" w:hAnsiTheme="minorHAnsi"/>
        </w:rPr>
        <w:t>pregled, preskus in meritve vgrajenih električnih inštalacij.</w:t>
      </w:r>
    </w:p>
    <w:p w14:paraId="2D3BA02E" w14:textId="799E9852" w:rsidR="00264A9B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lastRenderedPageBreak/>
        <w:t>(</w:t>
      </w:r>
      <w:r w:rsidR="00A96E13" w:rsidRPr="00F41BF3">
        <w:rPr>
          <w:rFonts w:asciiTheme="minorHAnsi" w:hAnsiTheme="minorHAnsi"/>
        </w:rPr>
        <w:t>3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Pri dejanjih, navedenih v prejšnjem odstavku, </w:t>
      </w:r>
      <w:r w:rsidR="00E4636C" w:rsidRPr="00F41BF3">
        <w:rPr>
          <w:rFonts w:asciiTheme="minorHAnsi" w:hAnsiTheme="minorHAnsi"/>
        </w:rPr>
        <w:t xml:space="preserve">izvajalec </w:t>
      </w:r>
      <w:r w:rsidR="00C670ED" w:rsidRPr="00F41BF3">
        <w:rPr>
          <w:rFonts w:asciiTheme="minorHAnsi" w:hAnsiTheme="minorHAnsi"/>
        </w:rPr>
        <w:t xml:space="preserve">preverjanja </w:t>
      </w:r>
      <w:r w:rsidR="00E4636C" w:rsidRPr="00F41BF3">
        <w:rPr>
          <w:rFonts w:asciiTheme="minorHAnsi" w:hAnsiTheme="minorHAnsi"/>
        </w:rPr>
        <w:t xml:space="preserve">preveri </w:t>
      </w:r>
      <w:r w:rsidRPr="00F41BF3">
        <w:rPr>
          <w:rFonts w:asciiTheme="minorHAnsi" w:hAnsiTheme="minorHAnsi"/>
        </w:rPr>
        <w:t>skladnost električnih inštal</w:t>
      </w:r>
      <w:r w:rsidR="00BA52D9">
        <w:rPr>
          <w:rFonts w:asciiTheme="minorHAnsi" w:hAnsiTheme="minorHAnsi"/>
        </w:rPr>
        <w:t>acij s tem pravilnikom in njihovo</w:t>
      </w:r>
      <w:r w:rsidRPr="00F41BF3">
        <w:rPr>
          <w:rFonts w:asciiTheme="minorHAnsi" w:hAnsiTheme="minorHAnsi"/>
        </w:rPr>
        <w:t xml:space="preserve"> varnost, kar vključuje tudi oceno združljivosti na električne inštalacije priključenih naprav, opreme in strojev</w:t>
      </w:r>
      <w:r w:rsidR="00854C56" w:rsidRPr="00F41BF3">
        <w:rPr>
          <w:rFonts w:asciiTheme="minorHAnsi" w:hAnsiTheme="minorHAnsi"/>
        </w:rPr>
        <w:t>,</w:t>
      </w:r>
      <w:r w:rsidRPr="00F41BF3">
        <w:rPr>
          <w:rFonts w:asciiTheme="minorHAnsi" w:hAnsiTheme="minorHAnsi"/>
        </w:rPr>
        <w:t xml:space="preserve"> ter sestavi zapisnik na način, kot je določen v tehnični smernici. Zapisnik je obvezna priloga dokazila o zanesljivosti objekta</w:t>
      </w:r>
      <w:r w:rsidR="00644D58" w:rsidRPr="00F41BF3">
        <w:rPr>
          <w:rFonts w:asciiTheme="minorHAnsi" w:hAnsiTheme="minorHAnsi"/>
        </w:rPr>
        <w:t xml:space="preserve"> in</w:t>
      </w:r>
      <w:r w:rsidRPr="00F41BF3">
        <w:rPr>
          <w:rFonts w:asciiTheme="minorHAnsi" w:hAnsiTheme="minorHAnsi"/>
        </w:rPr>
        <w:t xml:space="preserve"> je določen v predpisih, ki urejajo graditev objektov.</w:t>
      </w:r>
    </w:p>
    <w:p w14:paraId="1C17679C" w14:textId="0F4B4CAB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BA52D9">
        <w:rPr>
          <w:rFonts w:asciiTheme="minorHAnsi" w:hAnsiTheme="minorHAnsi"/>
          <w:lang w:val="sl-SI"/>
        </w:rPr>
        <w:t>1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48EE957A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(uporaba in vzdrževanje)</w:t>
      </w:r>
    </w:p>
    <w:p w14:paraId="03E93FF1" w14:textId="7806E0F8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 xml:space="preserve">(1) </w:t>
      </w:r>
      <w:r w:rsidR="008663A7" w:rsidRPr="00F41BF3">
        <w:rPr>
          <w:rFonts w:asciiTheme="minorHAnsi" w:hAnsiTheme="minorHAnsi"/>
        </w:rPr>
        <w:t xml:space="preserve">Lastnik </w:t>
      </w:r>
      <w:r w:rsidRPr="00F41BF3">
        <w:rPr>
          <w:rFonts w:asciiTheme="minorHAnsi" w:hAnsiTheme="minorHAnsi"/>
        </w:rPr>
        <w:t>stavbe</w:t>
      </w:r>
      <w:r w:rsidR="008663A7" w:rsidRPr="00F41BF3">
        <w:rPr>
          <w:rFonts w:asciiTheme="minorHAnsi" w:hAnsiTheme="minorHAnsi"/>
        </w:rPr>
        <w:t xml:space="preserve"> ali električno zaključene celote v stavbi</w:t>
      </w:r>
      <w:r w:rsidRPr="00F41BF3">
        <w:rPr>
          <w:rFonts w:asciiTheme="minorHAnsi" w:hAnsiTheme="minorHAnsi"/>
        </w:rPr>
        <w:t xml:space="preserve"> </w:t>
      </w:r>
      <w:r w:rsidR="008663A7" w:rsidRPr="00F41BF3">
        <w:rPr>
          <w:rFonts w:asciiTheme="minorHAnsi" w:hAnsiTheme="minorHAnsi"/>
        </w:rPr>
        <w:t xml:space="preserve">mora </w:t>
      </w:r>
      <w:r w:rsidR="00435F2A" w:rsidRPr="00F41BF3">
        <w:rPr>
          <w:rFonts w:asciiTheme="minorHAnsi" w:hAnsiTheme="minorHAnsi"/>
        </w:rPr>
        <w:t xml:space="preserve">v skladu z </w:t>
      </w:r>
      <w:r w:rsidR="0095586E" w:rsidRPr="00F41BF3">
        <w:rPr>
          <w:rFonts w:asciiTheme="minorHAnsi" w:hAnsiTheme="minorHAnsi"/>
        </w:rPr>
        <w:t>določbami</w:t>
      </w:r>
      <w:r w:rsidR="00435F2A" w:rsidRPr="00F41BF3">
        <w:rPr>
          <w:rFonts w:asciiTheme="minorHAnsi" w:hAnsiTheme="minorHAnsi"/>
        </w:rPr>
        <w:t xml:space="preserve"> tega pravilnika </w:t>
      </w:r>
      <w:r w:rsidRPr="00F41BF3">
        <w:rPr>
          <w:rFonts w:asciiTheme="minorHAnsi" w:hAnsiTheme="minorHAnsi"/>
        </w:rPr>
        <w:t>zagotavljati pravočasno in pravilno izvedbo vseh dejanj, potrebnih za varno uporabo in s tem povezano vzdrževanje vgrajenih električnih inštalacij. Lastnik stavbe</w:t>
      </w:r>
      <w:r w:rsidR="009029C8" w:rsidRPr="00F41BF3">
        <w:rPr>
          <w:rFonts w:asciiTheme="minorHAnsi" w:hAnsiTheme="minorHAnsi"/>
        </w:rPr>
        <w:t xml:space="preserve"> ali električno zaključene celote v stavbi </w:t>
      </w:r>
      <w:r w:rsidRPr="00F41BF3">
        <w:rPr>
          <w:rFonts w:asciiTheme="minorHAnsi" w:hAnsiTheme="minorHAnsi"/>
        </w:rPr>
        <w:t xml:space="preserve">mora v program vzdrževanja stavbe v skladu s predpisi, ki urejajo vzdrževanje stavb, vnesti tudi pravila za uporabo in vzdrževanje električnih inštalacij, na podlagi katerih je omogočeno te </w:t>
      </w:r>
      <w:r w:rsidR="0095586E" w:rsidRPr="00F41BF3">
        <w:rPr>
          <w:rFonts w:asciiTheme="minorHAnsi" w:hAnsiTheme="minorHAnsi"/>
        </w:rPr>
        <w:t>stavbe</w:t>
      </w:r>
      <w:r w:rsidR="009029C8" w:rsidRPr="00F41BF3">
        <w:rPr>
          <w:rFonts w:asciiTheme="minorHAnsi" w:hAnsiTheme="minorHAnsi"/>
        </w:rPr>
        <w:t xml:space="preserve"> ali električno zaključene celote v stavbi </w:t>
      </w:r>
      <w:r w:rsidRPr="00F41BF3">
        <w:rPr>
          <w:rFonts w:asciiTheme="minorHAnsi" w:hAnsiTheme="minorHAnsi"/>
        </w:rPr>
        <w:t>vzdrževati v skladu z zahtevami tega pravilnika.</w:t>
      </w:r>
    </w:p>
    <w:p w14:paraId="0152C3C5" w14:textId="65C500D2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(2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Če ima večstanovanjska ali nestanovanjska stavba upravnika, mora </w:t>
      </w:r>
      <w:r w:rsidR="00BA52D9">
        <w:rPr>
          <w:rFonts w:asciiTheme="minorHAnsi" w:hAnsiTheme="minorHAnsi"/>
        </w:rPr>
        <w:t>le-ta</w:t>
      </w:r>
      <w:r w:rsidR="0095586E" w:rsidRPr="00F41BF3">
        <w:rPr>
          <w:rFonts w:asciiTheme="minorHAnsi" w:hAnsiTheme="minorHAnsi"/>
        </w:rPr>
        <w:t xml:space="preserve"> </w:t>
      </w:r>
      <w:r w:rsidRPr="00F41BF3">
        <w:rPr>
          <w:rFonts w:asciiTheme="minorHAnsi" w:hAnsiTheme="minorHAnsi"/>
        </w:rPr>
        <w:t>v okviru svojih pooblastil prevzeti skrb za izvedbo in evidentiranje dejanj iz prejšnjega odstavka.</w:t>
      </w:r>
    </w:p>
    <w:p w14:paraId="394125E9" w14:textId="2E4E8EC9" w:rsidR="00BA52D9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(3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Naloge, povezane z vzdrževanjem električnih inštalacij, smejo opravljati le </w:t>
      </w:r>
      <w:r w:rsidR="00BA52D9">
        <w:rPr>
          <w:rFonts w:asciiTheme="minorHAnsi" w:hAnsiTheme="minorHAnsi"/>
        </w:rPr>
        <w:t xml:space="preserve">tisti </w:t>
      </w:r>
      <w:r w:rsidRPr="00F41BF3">
        <w:rPr>
          <w:rFonts w:asciiTheme="minorHAnsi" w:hAnsiTheme="minorHAnsi"/>
        </w:rPr>
        <w:t>izvajalci</w:t>
      </w:r>
      <w:r w:rsidR="00BA52D9">
        <w:rPr>
          <w:rFonts w:asciiTheme="minorHAnsi" w:hAnsiTheme="minorHAnsi"/>
        </w:rPr>
        <w:t>,</w:t>
      </w:r>
      <w:r w:rsidR="0045575A" w:rsidRPr="00F41BF3">
        <w:rPr>
          <w:rFonts w:asciiTheme="minorHAnsi" w:hAnsiTheme="minorHAnsi"/>
        </w:rPr>
        <w:t xml:space="preserve"> </w:t>
      </w:r>
      <w:r w:rsidR="00BA52D9">
        <w:rPr>
          <w:rFonts w:asciiTheme="minorHAnsi" w:hAnsiTheme="minorHAnsi"/>
        </w:rPr>
        <w:t>ki izpolnjujejo pogoje</w:t>
      </w:r>
      <w:r w:rsidR="00BA52D9" w:rsidRPr="00FB473C">
        <w:rPr>
          <w:rFonts w:asciiTheme="minorHAnsi" w:hAnsiTheme="minorHAnsi"/>
        </w:rPr>
        <w:t xml:space="preserve"> po predpisih o graditvi objektov.</w:t>
      </w:r>
    </w:p>
    <w:p w14:paraId="6065754E" w14:textId="73D666AF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BA52D9">
        <w:rPr>
          <w:rFonts w:asciiTheme="minorHAnsi" w:hAnsiTheme="minorHAnsi"/>
          <w:lang w:val="sl-SI"/>
        </w:rPr>
        <w:t>2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2F520C73" w14:textId="2E977128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</w:t>
      </w:r>
      <w:r w:rsidR="00C670ED" w:rsidRPr="00F41BF3">
        <w:rPr>
          <w:rFonts w:asciiTheme="minorHAnsi" w:hAnsiTheme="minorHAnsi"/>
          <w:lang w:val="sl-SI"/>
        </w:rPr>
        <w:t xml:space="preserve">redna </w:t>
      </w:r>
      <w:r w:rsidRPr="00F41BF3">
        <w:rPr>
          <w:rFonts w:asciiTheme="minorHAnsi" w:hAnsiTheme="minorHAnsi"/>
          <w:lang w:val="sl-SI"/>
        </w:rPr>
        <w:t xml:space="preserve">in </w:t>
      </w:r>
      <w:r w:rsidR="00C670ED" w:rsidRPr="00F41BF3">
        <w:rPr>
          <w:rFonts w:asciiTheme="minorHAnsi" w:hAnsiTheme="minorHAnsi"/>
          <w:lang w:val="sl-SI"/>
        </w:rPr>
        <w:t>izredna preverjanja</w:t>
      </w:r>
      <w:r w:rsidRPr="00F41BF3">
        <w:rPr>
          <w:rFonts w:asciiTheme="minorHAnsi" w:hAnsiTheme="minorHAnsi"/>
          <w:lang w:val="sl-SI"/>
        </w:rPr>
        <w:t>)</w:t>
      </w:r>
    </w:p>
    <w:p w14:paraId="19BF945A" w14:textId="6941633E" w:rsidR="00AA680B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(1</w:t>
      </w:r>
      <w:r w:rsidR="0045575A" w:rsidRPr="00F41BF3">
        <w:rPr>
          <w:rFonts w:asciiTheme="minorHAnsi" w:hAnsiTheme="minorHAnsi"/>
        </w:rPr>
        <w:t xml:space="preserve">) </w:t>
      </w:r>
      <w:r w:rsidR="00644D58" w:rsidRPr="00F41BF3">
        <w:rPr>
          <w:rFonts w:asciiTheme="minorHAnsi" w:hAnsiTheme="minorHAnsi"/>
        </w:rPr>
        <w:t>Redn</w:t>
      </w:r>
      <w:r w:rsidR="00C670ED" w:rsidRPr="00F41BF3">
        <w:rPr>
          <w:rFonts w:asciiTheme="minorHAnsi" w:hAnsiTheme="minorHAnsi"/>
        </w:rPr>
        <w:t>a</w:t>
      </w:r>
      <w:r w:rsidR="00644D58" w:rsidRPr="00F41BF3">
        <w:rPr>
          <w:rFonts w:asciiTheme="minorHAnsi" w:hAnsiTheme="minorHAnsi"/>
        </w:rPr>
        <w:t xml:space="preserve"> </w:t>
      </w:r>
      <w:r w:rsidR="00C670ED" w:rsidRPr="00F41BF3">
        <w:rPr>
          <w:rFonts w:asciiTheme="minorHAnsi" w:hAnsiTheme="minorHAnsi"/>
        </w:rPr>
        <w:t xml:space="preserve">preverjanja </w:t>
      </w:r>
      <w:r w:rsidRPr="00F41BF3">
        <w:rPr>
          <w:rFonts w:asciiTheme="minorHAnsi" w:hAnsiTheme="minorHAnsi"/>
        </w:rPr>
        <w:t>električnih inštalacij v stavbah, ki obsega</w:t>
      </w:r>
      <w:r w:rsidR="00644D58" w:rsidRPr="00F41BF3">
        <w:rPr>
          <w:rFonts w:asciiTheme="minorHAnsi" w:hAnsiTheme="minorHAnsi"/>
        </w:rPr>
        <w:t>jo</w:t>
      </w:r>
      <w:r w:rsidR="00B50866" w:rsidRPr="00F41BF3">
        <w:rPr>
          <w:rFonts w:asciiTheme="minorHAnsi" w:hAnsiTheme="minorHAnsi"/>
        </w:rPr>
        <w:t xml:space="preserve"> vizualni</w:t>
      </w:r>
      <w:r w:rsidRPr="00F41BF3">
        <w:rPr>
          <w:rFonts w:asciiTheme="minorHAnsi" w:hAnsiTheme="minorHAnsi"/>
        </w:rPr>
        <w:t xml:space="preserve"> pregled, preskuse in meritve električnih inštalacij, je treba </w:t>
      </w:r>
      <w:r w:rsidR="00644D58" w:rsidRPr="00F41BF3">
        <w:rPr>
          <w:rFonts w:asciiTheme="minorHAnsi" w:hAnsiTheme="minorHAnsi"/>
        </w:rPr>
        <w:t xml:space="preserve">izvajati </w:t>
      </w:r>
      <w:r w:rsidRPr="00F41BF3">
        <w:rPr>
          <w:rFonts w:asciiTheme="minorHAnsi" w:hAnsiTheme="minorHAnsi"/>
        </w:rPr>
        <w:t xml:space="preserve">v </w:t>
      </w:r>
      <w:r w:rsidR="00644D58" w:rsidRPr="00F41BF3">
        <w:rPr>
          <w:rFonts w:asciiTheme="minorHAnsi" w:hAnsiTheme="minorHAnsi"/>
        </w:rPr>
        <w:t>rokih</w:t>
      </w:r>
      <w:r w:rsidRPr="00F41BF3">
        <w:rPr>
          <w:rFonts w:asciiTheme="minorHAnsi" w:hAnsiTheme="minorHAnsi"/>
        </w:rPr>
        <w:t>, ki ni</w:t>
      </w:r>
      <w:r w:rsidR="00644D58" w:rsidRPr="00F41BF3">
        <w:rPr>
          <w:rFonts w:asciiTheme="minorHAnsi" w:hAnsiTheme="minorHAnsi"/>
        </w:rPr>
        <w:t>so</w:t>
      </w:r>
      <w:r w:rsidRPr="00F41BF3">
        <w:rPr>
          <w:rFonts w:asciiTheme="minorHAnsi" w:hAnsiTheme="minorHAnsi"/>
        </w:rPr>
        <w:t xml:space="preserve"> daljši od </w:t>
      </w:r>
      <w:r w:rsidR="0005798F" w:rsidRPr="00F41BF3">
        <w:rPr>
          <w:rFonts w:asciiTheme="minorHAnsi" w:hAnsiTheme="minorHAnsi"/>
        </w:rPr>
        <w:t xml:space="preserve">16 </w:t>
      </w:r>
      <w:r w:rsidRPr="00F41BF3">
        <w:rPr>
          <w:rFonts w:asciiTheme="minorHAnsi" w:hAnsiTheme="minorHAnsi"/>
        </w:rPr>
        <w:t>let.</w:t>
      </w:r>
    </w:p>
    <w:p w14:paraId="65AAEF13" w14:textId="428A80C2" w:rsidR="00D434D3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(2</w:t>
      </w:r>
      <w:r w:rsidR="0045575A" w:rsidRPr="00F41BF3">
        <w:rPr>
          <w:rFonts w:asciiTheme="minorHAnsi" w:hAnsiTheme="minorHAnsi"/>
        </w:rPr>
        <w:t xml:space="preserve">) </w:t>
      </w:r>
      <w:r w:rsidR="00EA0350" w:rsidRPr="00F41BF3">
        <w:rPr>
          <w:rFonts w:asciiTheme="minorHAnsi" w:hAnsiTheme="minorHAnsi"/>
        </w:rPr>
        <w:t>V stavbah, kjer se skladiščijo eksplozivi oziroma imajo prostore s potencialno eksplozivno atmosfero</w:t>
      </w:r>
      <w:r w:rsidR="004E0A9D" w:rsidRPr="00F41BF3">
        <w:rPr>
          <w:rFonts w:asciiTheme="minorHAnsi" w:hAnsiTheme="minorHAnsi"/>
        </w:rPr>
        <w:t xml:space="preserve"> je treba skladno s predpisi</w:t>
      </w:r>
      <w:r w:rsidR="00EA0350" w:rsidRPr="00F41BF3">
        <w:rPr>
          <w:rFonts w:asciiTheme="minorHAnsi" w:hAnsiTheme="minorHAnsi"/>
        </w:rPr>
        <w:t xml:space="preserve">, ki urejajo </w:t>
      </w:r>
      <w:proofErr w:type="spellStart"/>
      <w:r w:rsidR="00EA0350" w:rsidRPr="00F41BF3">
        <w:rPr>
          <w:rFonts w:asciiTheme="minorHAnsi" w:hAnsiTheme="minorHAnsi"/>
        </w:rPr>
        <w:t>protieksplozijsko</w:t>
      </w:r>
      <w:proofErr w:type="spellEnd"/>
      <w:r w:rsidR="00EA0350" w:rsidRPr="00F41BF3">
        <w:rPr>
          <w:rFonts w:asciiTheme="minorHAnsi" w:hAnsiTheme="minorHAnsi"/>
        </w:rPr>
        <w:t xml:space="preserve"> zaščito, </w:t>
      </w:r>
      <w:r w:rsidR="004E0A9D" w:rsidRPr="00F41BF3">
        <w:rPr>
          <w:rFonts w:asciiTheme="minorHAnsi" w:hAnsiTheme="minorHAnsi"/>
        </w:rPr>
        <w:t xml:space="preserve">izvajati </w:t>
      </w:r>
      <w:r w:rsidR="00644D58" w:rsidRPr="00F41BF3">
        <w:rPr>
          <w:rFonts w:asciiTheme="minorHAnsi" w:hAnsiTheme="minorHAnsi"/>
        </w:rPr>
        <w:t>redn</w:t>
      </w:r>
      <w:r w:rsidR="00C670ED" w:rsidRPr="00F41BF3">
        <w:rPr>
          <w:rFonts w:asciiTheme="minorHAnsi" w:hAnsiTheme="minorHAnsi"/>
        </w:rPr>
        <w:t>a</w:t>
      </w:r>
      <w:r w:rsidR="00644D58" w:rsidRPr="00F41BF3">
        <w:rPr>
          <w:rFonts w:asciiTheme="minorHAnsi" w:hAnsiTheme="minorHAnsi"/>
        </w:rPr>
        <w:t xml:space="preserve"> </w:t>
      </w:r>
      <w:r w:rsidR="00C670ED" w:rsidRPr="00F41BF3">
        <w:rPr>
          <w:rFonts w:asciiTheme="minorHAnsi" w:hAnsiTheme="minorHAnsi"/>
        </w:rPr>
        <w:t xml:space="preserve">preverjanja </w:t>
      </w:r>
      <w:r w:rsidR="006E65EB" w:rsidRPr="00F41BF3">
        <w:rPr>
          <w:rFonts w:asciiTheme="minorHAnsi" w:hAnsiTheme="minorHAnsi"/>
        </w:rPr>
        <w:t>enkrat na leto, vizualni pregled pa vsakih 6 mesecev</w:t>
      </w:r>
      <w:r w:rsidR="00EA0350" w:rsidRPr="00F41BF3">
        <w:rPr>
          <w:rFonts w:asciiTheme="minorHAnsi" w:hAnsiTheme="minorHAnsi"/>
        </w:rPr>
        <w:t>.</w:t>
      </w:r>
    </w:p>
    <w:p w14:paraId="3349D044" w14:textId="77777777" w:rsidR="0019421F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(3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>Ne glede na prvi odstavek tega člena je treba</w:t>
      </w:r>
      <w:r w:rsidR="0019421F">
        <w:rPr>
          <w:rFonts w:asciiTheme="minorHAnsi" w:hAnsiTheme="minorHAnsi"/>
        </w:rPr>
        <w:t>:</w:t>
      </w:r>
    </w:p>
    <w:p w14:paraId="69A29673" w14:textId="105CA63F" w:rsidR="00BF2FFD" w:rsidRPr="0019421F" w:rsidRDefault="00644D58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19421F">
        <w:rPr>
          <w:rFonts w:asciiTheme="minorHAnsi" w:hAnsiTheme="minorHAnsi"/>
          <w:lang w:val="sl-SI"/>
        </w:rPr>
        <w:t>redn</w:t>
      </w:r>
      <w:r w:rsidR="00C670ED" w:rsidRPr="0019421F">
        <w:rPr>
          <w:rFonts w:asciiTheme="minorHAnsi" w:hAnsiTheme="minorHAnsi"/>
          <w:lang w:val="sl-SI"/>
        </w:rPr>
        <w:t>a</w:t>
      </w:r>
      <w:r w:rsidRPr="0019421F">
        <w:rPr>
          <w:rFonts w:asciiTheme="minorHAnsi" w:hAnsiTheme="minorHAnsi"/>
          <w:lang w:val="sl-SI"/>
        </w:rPr>
        <w:t xml:space="preserve"> </w:t>
      </w:r>
      <w:r w:rsidR="00C670ED" w:rsidRPr="0019421F">
        <w:rPr>
          <w:rFonts w:asciiTheme="minorHAnsi" w:hAnsiTheme="minorHAnsi"/>
          <w:lang w:val="sl-SI"/>
        </w:rPr>
        <w:t xml:space="preserve">preverjanja </w:t>
      </w:r>
      <w:r w:rsidR="00BF2FFD" w:rsidRPr="0019421F">
        <w:rPr>
          <w:rFonts w:asciiTheme="minorHAnsi" w:hAnsiTheme="minorHAnsi"/>
          <w:lang w:val="sl-SI"/>
        </w:rPr>
        <w:t>električnih inštalacij v stavbah</w:t>
      </w:r>
      <w:r w:rsidR="0005798F" w:rsidRPr="0019421F">
        <w:rPr>
          <w:rFonts w:asciiTheme="minorHAnsi" w:hAnsiTheme="minorHAnsi"/>
          <w:lang w:val="sl-SI"/>
        </w:rPr>
        <w:t xml:space="preserve"> v javni rabi</w:t>
      </w:r>
      <w:r w:rsidR="00BF2FFD" w:rsidRPr="0019421F">
        <w:rPr>
          <w:rFonts w:asciiTheme="minorHAnsi" w:hAnsiTheme="minorHAnsi"/>
          <w:lang w:val="sl-SI"/>
        </w:rPr>
        <w:t xml:space="preserve"> </w:t>
      </w:r>
      <w:r w:rsidRPr="0019421F">
        <w:rPr>
          <w:rFonts w:asciiTheme="minorHAnsi" w:hAnsiTheme="minorHAnsi"/>
          <w:lang w:val="sl-SI"/>
        </w:rPr>
        <w:t xml:space="preserve">izvajati </w:t>
      </w:r>
      <w:r w:rsidR="00BF2FFD" w:rsidRPr="0019421F">
        <w:rPr>
          <w:rFonts w:asciiTheme="minorHAnsi" w:hAnsiTheme="minorHAnsi"/>
          <w:lang w:val="sl-SI"/>
        </w:rPr>
        <w:t xml:space="preserve">v </w:t>
      </w:r>
      <w:r w:rsidRPr="0019421F">
        <w:rPr>
          <w:rFonts w:asciiTheme="minorHAnsi" w:hAnsiTheme="minorHAnsi"/>
          <w:lang w:val="sl-SI"/>
        </w:rPr>
        <w:t>rokih</w:t>
      </w:r>
      <w:r w:rsidR="00BF2FFD" w:rsidRPr="0019421F">
        <w:rPr>
          <w:rFonts w:asciiTheme="minorHAnsi" w:hAnsiTheme="minorHAnsi"/>
          <w:lang w:val="sl-SI"/>
        </w:rPr>
        <w:t>, ki ni</w:t>
      </w:r>
      <w:r w:rsidRPr="0019421F">
        <w:rPr>
          <w:rFonts w:asciiTheme="minorHAnsi" w:hAnsiTheme="minorHAnsi"/>
          <w:lang w:val="sl-SI"/>
        </w:rPr>
        <w:t>so</w:t>
      </w:r>
      <w:r w:rsidR="00BF2FFD" w:rsidRPr="0019421F">
        <w:rPr>
          <w:rFonts w:asciiTheme="minorHAnsi" w:hAnsiTheme="minorHAnsi"/>
          <w:lang w:val="sl-SI"/>
        </w:rPr>
        <w:t xml:space="preserve"> daljši od </w:t>
      </w:r>
      <w:r w:rsidR="008663A7" w:rsidRPr="0019421F">
        <w:rPr>
          <w:rFonts w:asciiTheme="minorHAnsi" w:hAnsiTheme="minorHAnsi"/>
          <w:lang w:val="sl-SI"/>
        </w:rPr>
        <w:t xml:space="preserve">8 </w:t>
      </w:r>
      <w:r w:rsidR="0019421F">
        <w:rPr>
          <w:rFonts w:asciiTheme="minorHAnsi" w:hAnsiTheme="minorHAnsi"/>
          <w:lang w:val="sl-SI"/>
        </w:rPr>
        <w:t>let,</w:t>
      </w:r>
    </w:p>
    <w:p w14:paraId="5B7A16F1" w14:textId="542652D4" w:rsidR="00073C8A" w:rsidRPr="0019421F" w:rsidRDefault="00073C8A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19421F">
        <w:rPr>
          <w:rFonts w:asciiTheme="minorHAnsi" w:hAnsiTheme="minorHAnsi"/>
          <w:lang w:val="sl-SI"/>
        </w:rPr>
        <w:t>redn</w:t>
      </w:r>
      <w:r w:rsidR="00C670ED" w:rsidRPr="0019421F">
        <w:rPr>
          <w:rFonts w:asciiTheme="minorHAnsi" w:hAnsiTheme="minorHAnsi"/>
          <w:lang w:val="sl-SI"/>
        </w:rPr>
        <w:t>a</w:t>
      </w:r>
      <w:r w:rsidRPr="0019421F">
        <w:rPr>
          <w:rFonts w:asciiTheme="minorHAnsi" w:hAnsiTheme="minorHAnsi"/>
          <w:lang w:val="sl-SI"/>
        </w:rPr>
        <w:t xml:space="preserve"> pre</w:t>
      </w:r>
      <w:r w:rsidR="00C670ED" w:rsidRPr="0019421F">
        <w:rPr>
          <w:rFonts w:asciiTheme="minorHAnsi" w:hAnsiTheme="minorHAnsi"/>
          <w:lang w:val="sl-SI"/>
        </w:rPr>
        <w:t>verjanja</w:t>
      </w:r>
      <w:r w:rsidRPr="0019421F">
        <w:rPr>
          <w:rFonts w:asciiTheme="minorHAnsi" w:hAnsiTheme="minorHAnsi"/>
          <w:lang w:val="sl-SI"/>
        </w:rPr>
        <w:t xml:space="preserve"> električnih inštalacij v stavbah</w:t>
      </w:r>
      <w:r w:rsidR="008663A7" w:rsidRPr="0019421F">
        <w:rPr>
          <w:rFonts w:asciiTheme="minorHAnsi" w:hAnsiTheme="minorHAnsi"/>
          <w:lang w:val="sl-SI"/>
        </w:rPr>
        <w:t xml:space="preserve"> ali električno zaključenih celotah</w:t>
      </w:r>
      <w:r w:rsidRPr="0019421F">
        <w:rPr>
          <w:rFonts w:asciiTheme="minorHAnsi" w:hAnsiTheme="minorHAnsi"/>
          <w:lang w:val="sl-SI"/>
        </w:rPr>
        <w:t xml:space="preserve">, ki imajo na nizkonapetostno inštalacijo priključene naprave za proizvodnjo in hranjenje električne energije, </w:t>
      </w:r>
      <w:r w:rsidR="00644D58" w:rsidRPr="0019421F">
        <w:rPr>
          <w:rFonts w:asciiTheme="minorHAnsi" w:hAnsiTheme="minorHAnsi"/>
          <w:lang w:val="sl-SI"/>
        </w:rPr>
        <w:t>izvajati</w:t>
      </w:r>
      <w:r w:rsidRPr="0019421F">
        <w:rPr>
          <w:rFonts w:asciiTheme="minorHAnsi" w:hAnsiTheme="minorHAnsi"/>
          <w:lang w:val="sl-SI"/>
        </w:rPr>
        <w:t xml:space="preserve"> v rok</w:t>
      </w:r>
      <w:r w:rsidR="00644D58" w:rsidRPr="0019421F">
        <w:rPr>
          <w:rFonts w:asciiTheme="minorHAnsi" w:hAnsiTheme="minorHAnsi"/>
          <w:lang w:val="sl-SI"/>
        </w:rPr>
        <w:t>ih</w:t>
      </w:r>
      <w:r w:rsidRPr="0019421F">
        <w:rPr>
          <w:rFonts w:asciiTheme="minorHAnsi" w:hAnsiTheme="minorHAnsi"/>
          <w:lang w:val="sl-SI"/>
        </w:rPr>
        <w:t>, ki ni</w:t>
      </w:r>
      <w:r w:rsidR="00644D58" w:rsidRPr="0019421F">
        <w:rPr>
          <w:rFonts w:asciiTheme="minorHAnsi" w:hAnsiTheme="minorHAnsi"/>
          <w:lang w:val="sl-SI"/>
        </w:rPr>
        <w:t>so</w:t>
      </w:r>
      <w:r w:rsidRPr="0019421F">
        <w:rPr>
          <w:rFonts w:asciiTheme="minorHAnsi" w:hAnsiTheme="minorHAnsi"/>
          <w:lang w:val="sl-SI"/>
        </w:rPr>
        <w:t xml:space="preserve"> daljši od </w:t>
      </w:r>
      <w:r w:rsidR="008663A7" w:rsidRPr="0019421F">
        <w:rPr>
          <w:rFonts w:asciiTheme="minorHAnsi" w:hAnsiTheme="minorHAnsi"/>
          <w:lang w:val="sl-SI"/>
        </w:rPr>
        <w:t xml:space="preserve">8 </w:t>
      </w:r>
      <w:r w:rsidRPr="0019421F">
        <w:rPr>
          <w:rFonts w:asciiTheme="minorHAnsi" w:hAnsiTheme="minorHAnsi"/>
          <w:lang w:val="sl-SI"/>
        </w:rPr>
        <w:t>let</w:t>
      </w:r>
      <w:r w:rsidR="0019421F">
        <w:rPr>
          <w:rFonts w:asciiTheme="minorHAnsi" w:hAnsiTheme="minorHAnsi"/>
          <w:lang w:val="sl-SI"/>
        </w:rPr>
        <w:t>,</w:t>
      </w:r>
      <w:r w:rsidR="008663A7" w:rsidRPr="0019421F">
        <w:rPr>
          <w:rFonts w:asciiTheme="minorHAnsi" w:hAnsiTheme="minorHAnsi"/>
          <w:lang w:val="sl-SI"/>
        </w:rPr>
        <w:t xml:space="preserve"> </w:t>
      </w:r>
    </w:p>
    <w:p w14:paraId="5CA85F15" w14:textId="22072398" w:rsidR="0005798F" w:rsidRPr="0019421F" w:rsidRDefault="0005798F" w:rsidP="008C4951">
      <w:pPr>
        <w:pStyle w:val="Alineazaodstavkom"/>
        <w:numPr>
          <w:ilvl w:val="0"/>
          <w:numId w:val="13"/>
        </w:numPr>
        <w:tabs>
          <w:tab w:val="clear" w:pos="397"/>
          <w:tab w:val="clear" w:pos="540"/>
          <w:tab w:val="clear" w:pos="900"/>
          <w:tab w:val="left" w:pos="426"/>
        </w:tabs>
        <w:ind w:left="426" w:hanging="426"/>
        <w:rPr>
          <w:rFonts w:asciiTheme="minorHAnsi" w:hAnsiTheme="minorHAnsi"/>
          <w:lang w:val="sl-SI"/>
        </w:rPr>
      </w:pPr>
      <w:r w:rsidRPr="0019421F">
        <w:rPr>
          <w:rFonts w:asciiTheme="minorHAnsi" w:hAnsiTheme="minorHAnsi"/>
          <w:lang w:val="sl-SI"/>
        </w:rPr>
        <w:t>redna preverjanja električnih inštalacij v stavbah</w:t>
      </w:r>
      <w:r w:rsidR="008663A7" w:rsidRPr="0019421F">
        <w:rPr>
          <w:rFonts w:asciiTheme="minorHAnsi" w:hAnsiTheme="minorHAnsi"/>
          <w:lang w:val="sl-SI"/>
        </w:rPr>
        <w:t xml:space="preserve"> ali električno zaključenih celotah</w:t>
      </w:r>
      <w:r w:rsidRPr="0019421F">
        <w:rPr>
          <w:rFonts w:asciiTheme="minorHAnsi" w:hAnsiTheme="minorHAnsi"/>
          <w:lang w:val="sl-SI"/>
        </w:rPr>
        <w:t xml:space="preserve">, ki imajo na nizkonapetostno inštalacijo priključene polnilnice električnih vozil izvajati v rokih, ki niso daljši od </w:t>
      </w:r>
      <w:r w:rsidR="008663A7" w:rsidRPr="0019421F">
        <w:rPr>
          <w:rFonts w:asciiTheme="minorHAnsi" w:hAnsiTheme="minorHAnsi"/>
          <w:lang w:val="sl-SI"/>
        </w:rPr>
        <w:t xml:space="preserve">4 </w:t>
      </w:r>
      <w:r w:rsidRPr="0019421F">
        <w:rPr>
          <w:rFonts w:asciiTheme="minorHAnsi" w:hAnsiTheme="minorHAnsi"/>
          <w:lang w:val="sl-SI"/>
        </w:rPr>
        <w:t xml:space="preserve">let in </w:t>
      </w:r>
      <w:r w:rsidR="0019421F">
        <w:rPr>
          <w:rFonts w:asciiTheme="minorHAnsi" w:hAnsiTheme="minorHAnsi"/>
          <w:lang w:val="sl-SI"/>
        </w:rPr>
        <w:t>vsaj na</w:t>
      </w:r>
      <w:r w:rsidRPr="0019421F">
        <w:rPr>
          <w:rFonts w:asciiTheme="minorHAnsi" w:hAnsiTheme="minorHAnsi"/>
          <w:lang w:val="sl-SI"/>
        </w:rPr>
        <w:t xml:space="preserve"> pol leta izvajati vizualni pregled.</w:t>
      </w:r>
    </w:p>
    <w:p w14:paraId="3C7425CD" w14:textId="17EDEA7E" w:rsidR="00BA52D9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</w:t>
      </w:r>
      <w:r w:rsidR="0019421F">
        <w:rPr>
          <w:rFonts w:asciiTheme="minorHAnsi" w:hAnsiTheme="minorHAnsi"/>
        </w:rPr>
        <w:t>4</w:t>
      </w:r>
      <w:r w:rsidR="0045575A" w:rsidRPr="00F41BF3">
        <w:rPr>
          <w:rFonts w:asciiTheme="minorHAnsi" w:hAnsiTheme="minorHAnsi"/>
        </w:rPr>
        <w:t xml:space="preserve">) </w:t>
      </w:r>
      <w:r w:rsidR="00C670ED" w:rsidRPr="00F41BF3">
        <w:rPr>
          <w:rFonts w:asciiTheme="minorHAnsi" w:hAnsiTheme="minorHAnsi"/>
        </w:rPr>
        <w:t xml:space="preserve">Izredno preverjanje </w:t>
      </w:r>
      <w:r w:rsidRPr="00F41BF3">
        <w:rPr>
          <w:rFonts w:asciiTheme="minorHAnsi" w:hAnsiTheme="minorHAnsi"/>
        </w:rPr>
        <w:t xml:space="preserve">se opravi po poškodbah, popravilih </w:t>
      </w:r>
      <w:r w:rsidR="0095586E" w:rsidRPr="00F41BF3">
        <w:rPr>
          <w:rFonts w:asciiTheme="minorHAnsi" w:hAnsiTheme="minorHAnsi"/>
        </w:rPr>
        <w:t xml:space="preserve">ali </w:t>
      </w:r>
      <w:r w:rsidRPr="00F41BF3">
        <w:rPr>
          <w:rFonts w:asciiTheme="minorHAnsi" w:hAnsiTheme="minorHAnsi"/>
        </w:rPr>
        <w:t>posegih, vključno z obnovitvijo električnih inštalacij</w:t>
      </w:r>
      <w:r w:rsidR="00073C8A" w:rsidRPr="00F41BF3">
        <w:rPr>
          <w:rFonts w:asciiTheme="minorHAnsi" w:hAnsiTheme="minorHAnsi"/>
        </w:rPr>
        <w:t xml:space="preserve"> ter</w:t>
      </w:r>
      <w:r w:rsidR="00644D58" w:rsidRPr="00F41BF3">
        <w:rPr>
          <w:rFonts w:asciiTheme="minorHAnsi" w:hAnsiTheme="minorHAnsi"/>
        </w:rPr>
        <w:t xml:space="preserve"> po</w:t>
      </w:r>
      <w:r w:rsidR="00073C8A" w:rsidRPr="00F41BF3">
        <w:rPr>
          <w:rFonts w:asciiTheme="minorHAnsi" w:hAnsiTheme="minorHAnsi"/>
        </w:rPr>
        <w:t xml:space="preserve"> priključitvi novih naprav za proizvodnjo in hranjenje električne energije</w:t>
      </w:r>
      <w:r w:rsidRPr="00F41BF3">
        <w:rPr>
          <w:rFonts w:asciiTheme="minorHAnsi" w:hAnsiTheme="minorHAnsi"/>
        </w:rPr>
        <w:t>, ki lahko vplivajo na njihovo varnost.</w:t>
      </w:r>
    </w:p>
    <w:p w14:paraId="6EAE8C19" w14:textId="214AF1A1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BA52D9">
        <w:rPr>
          <w:rFonts w:asciiTheme="minorHAnsi" w:hAnsiTheme="minorHAnsi"/>
          <w:lang w:val="sl-SI"/>
        </w:rPr>
        <w:t>3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3941960A" w14:textId="0E2FD3A3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 xml:space="preserve">(obseg </w:t>
      </w:r>
      <w:r w:rsidR="00C670ED" w:rsidRPr="00F41BF3">
        <w:rPr>
          <w:rFonts w:asciiTheme="minorHAnsi" w:hAnsiTheme="minorHAnsi"/>
          <w:lang w:val="sl-SI"/>
        </w:rPr>
        <w:t xml:space="preserve">preverjanj </w:t>
      </w:r>
      <w:r w:rsidRPr="00F41BF3">
        <w:rPr>
          <w:rFonts w:asciiTheme="minorHAnsi" w:hAnsiTheme="minorHAnsi"/>
          <w:lang w:val="sl-SI"/>
        </w:rPr>
        <w:t>in zapisnik)</w:t>
      </w:r>
    </w:p>
    <w:p w14:paraId="2425DA52" w14:textId="695085A8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(1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 xml:space="preserve">Pri </w:t>
      </w:r>
      <w:r w:rsidR="00C670ED" w:rsidRPr="00F41BF3">
        <w:rPr>
          <w:rFonts w:asciiTheme="minorHAnsi" w:hAnsiTheme="minorHAnsi"/>
        </w:rPr>
        <w:t>preverjanjih</w:t>
      </w:r>
      <w:r w:rsidRPr="00F41BF3">
        <w:rPr>
          <w:rFonts w:asciiTheme="minorHAnsi" w:hAnsiTheme="minorHAnsi"/>
        </w:rPr>
        <w:t xml:space="preserve">, navedenih v prejšnjem členu, se preveri varnost električnih inštalacij in sestavi zapisnik v obsegu in na način, kot </w:t>
      </w:r>
      <w:r w:rsidR="0019421F">
        <w:rPr>
          <w:rFonts w:asciiTheme="minorHAnsi" w:hAnsiTheme="minorHAnsi"/>
        </w:rPr>
        <w:t xml:space="preserve">je </w:t>
      </w:r>
      <w:r w:rsidRPr="00F41BF3">
        <w:rPr>
          <w:rFonts w:asciiTheme="minorHAnsi" w:hAnsiTheme="minorHAnsi"/>
        </w:rPr>
        <w:t>to določ</w:t>
      </w:r>
      <w:r w:rsidR="0019421F">
        <w:rPr>
          <w:rFonts w:asciiTheme="minorHAnsi" w:hAnsiTheme="minorHAnsi"/>
        </w:rPr>
        <w:t>eno v</w:t>
      </w:r>
      <w:r w:rsidRPr="00F41BF3">
        <w:rPr>
          <w:rFonts w:asciiTheme="minorHAnsi" w:hAnsiTheme="minorHAnsi"/>
        </w:rPr>
        <w:t xml:space="preserve"> tehničn</w:t>
      </w:r>
      <w:r w:rsidR="0019421F">
        <w:rPr>
          <w:rFonts w:asciiTheme="minorHAnsi" w:hAnsiTheme="minorHAnsi"/>
        </w:rPr>
        <w:t>i</w:t>
      </w:r>
      <w:r w:rsidRPr="00F41BF3">
        <w:rPr>
          <w:rFonts w:asciiTheme="minorHAnsi" w:hAnsiTheme="minorHAnsi"/>
        </w:rPr>
        <w:t xml:space="preserve"> smernic</w:t>
      </w:r>
      <w:r w:rsidR="0019421F">
        <w:rPr>
          <w:rFonts w:asciiTheme="minorHAnsi" w:hAnsiTheme="minorHAnsi"/>
        </w:rPr>
        <w:t>i</w:t>
      </w:r>
      <w:r w:rsidRPr="00F41BF3">
        <w:rPr>
          <w:rFonts w:asciiTheme="minorHAnsi" w:hAnsiTheme="minorHAnsi"/>
        </w:rPr>
        <w:t xml:space="preserve">. </w:t>
      </w:r>
      <w:r w:rsidR="002556B4" w:rsidRPr="00F41BF3">
        <w:rPr>
          <w:rFonts w:asciiTheme="minorHAnsi" w:hAnsiTheme="minorHAnsi"/>
        </w:rPr>
        <w:t xml:space="preserve">Zapisnik </w:t>
      </w:r>
      <w:r w:rsidR="00854C56" w:rsidRPr="00F41BF3">
        <w:rPr>
          <w:rFonts w:asciiTheme="minorHAnsi" w:hAnsiTheme="minorHAnsi"/>
        </w:rPr>
        <w:t xml:space="preserve">mora </w:t>
      </w:r>
      <w:r w:rsidR="002556B4" w:rsidRPr="00F41BF3">
        <w:rPr>
          <w:rFonts w:asciiTheme="minorHAnsi" w:hAnsiTheme="minorHAnsi"/>
        </w:rPr>
        <w:t>podati</w:t>
      </w:r>
      <w:r w:rsidR="00854C56" w:rsidRPr="00F41BF3">
        <w:rPr>
          <w:rFonts w:asciiTheme="minorHAnsi" w:hAnsiTheme="minorHAnsi"/>
        </w:rPr>
        <w:t xml:space="preserve"> jasno in nedvoumno ocen</w:t>
      </w:r>
      <w:r w:rsidR="002556B4" w:rsidRPr="00F41BF3">
        <w:rPr>
          <w:rFonts w:asciiTheme="minorHAnsi" w:hAnsiTheme="minorHAnsi"/>
        </w:rPr>
        <w:t>o</w:t>
      </w:r>
      <w:r w:rsidR="00854C56" w:rsidRPr="00F41BF3">
        <w:rPr>
          <w:rFonts w:asciiTheme="minorHAnsi" w:hAnsiTheme="minorHAnsi"/>
        </w:rPr>
        <w:t xml:space="preserve"> ugotovljenega stanja </w:t>
      </w:r>
      <w:r w:rsidR="0019421F">
        <w:rPr>
          <w:rFonts w:asciiTheme="minorHAnsi" w:hAnsiTheme="minorHAnsi"/>
        </w:rPr>
        <w:t>preverjene električne inštalacije</w:t>
      </w:r>
      <w:r w:rsidR="00854C56" w:rsidRPr="00F41BF3">
        <w:rPr>
          <w:rFonts w:asciiTheme="minorHAnsi" w:hAnsiTheme="minorHAnsi"/>
        </w:rPr>
        <w:t xml:space="preserve">. </w:t>
      </w:r>
      <w:r w:rsidRPr="00F41BF3">
        <w:rPr>
          <w:rFonts w:asciiTheme="minorHAnsi" w:hAnsiTheme="minorHAnsi"/>
        </w:rPr>
        <w:t xml:space="preserve">Če izvajalec </w:t>
      </w:r>
      <w:r w:rsidR="00C670ED" w:rsidRPr="00F41BF3">
        <w:rPr>
          <w:rFonts w:asciiTheme="minorHAnsi" w:hAnsiTheme="minorHAnsi"/>
        </w:rPr>
        <w:t xml:space="preserve">preverjanja </w:t>
      </w:r>
      <w:r w:rsidRPr="00F41BF3">
        <w:rPr>
          <w:rFonts w:asciiTheme="minorHAnsi" w:hAnsiTheme="minorHAnsi"/>
        </w:rPr>
        <w:t xml:space="preserve">ugotovi nepravilnosti na električnih inštalacijah oziroma negativen vpliv na električne inštalacije priključenih naprav, opreme in </w:t>
      </w:r>
      <w:r w:rsidRPr="00F41BF3">
        <w:rPr>
          <w:rFonts w:asciiTheme="minorHAnsi" w:hAnsiTheme="minorHAnsi"/>
        </w:rPr>
        <w:lastRenderedPageBreak/>
        <w:t xml:space="preserve">strojev, ki predstavljajo ali bi lahko predstavljali nevarnost, v zapisnik vnese </w:t>
      </w:r>
      <w:r w:rsidR="002556B4" w:rsidRPr="00F41BF3">
        <w:rPr>
          <w:rFonts w:asciiTheme="minorHAnsi" w:hAnsiTheme="minorHAnsi"/>
        </w:rPr>
        <w:t xml:space="preserve">seznam nepravilnosti in doda </w:t>
      </w:r>
      <w:r w:rsidRPr="00F41BF3">
        <w:rPr>
          <w:rFonts w:asciiTheme="minorHAnsi" w:hAnsiTheme="minorHAnsi"/>
        </w:rPr>
        <w:t>predlog potrebnih ukrepov za sanacijo stanja.</w:t>
      </w:r>
    </w:p>
    <w:p w14:paraId="4EFC9E68" w14:textId="4802D1DB" w:rsidR="0019421F" w:rsidRPr="00F41BF3" w:rsidRDefault="0019421F" w:rsidP="008C4951">
      <w:pPr>
        <w:pStyle w:val="Odstavek"/>
        <w:ind w:firstLine="0"/>
        <w:rPr>
          <w:rFonts w:asciiTheme="minorHAnsi" w:hAnsiTheme="minorHAnsi"/>
        </w:rPr>
      </w:pPr>
      <w:r w:rsidRPr="00FB473C">
        <w:rPr>
          <w:rFonts w:asciiTheme="minorHAnsi" w:hAnsiTheme="minorHAnsi"/>
        </w:rPr>
        <w:t xml:space="preserve">(2) Lastnik stavbe je dolžan pristojnemu inšpekcijskemu organu iz </w:t>
      </w:r>
      <w:r>
        <w:rPr>
          <w:rFonts w:asciiTheme="minorHAnsi" w:hAnsiTheme="minorHAnsi"/>
        </w:rPr>
        <w:t xml:space="preserve">tretjega odstavka </w:t>
      </w:r>
      <w:r w:rsidRPr="00FB473C">
        <w:rPr>
          <w:rFonts w:asciiTheme="minorHAnsi" w:hAnsiTheme="minorHAnsi"/>
        </w:rPr>
        <w:t>8. člena Gradbenega zakona dati na vpogled vso dokumentacijo,</w:t>
      </w:r>
      <w:r w:rsidR="00BF2FFD" w:rsidRPr="00F41BF3">
        <w:rPr>
          <w:rFonts w:asciiTheme="minorHAnsi" w:hAnsiTheme="minorHAnsi"/>
        </w:rPr>
        <w:t xml:space="preserve"> povezano z izvedenimi </w:t>
      </w:r>
      <w:r w:rsidR="00C670ED" w:rsidRPr="00F41BF3">
        <w:rPr>
          <w:rFonts w:asciiTheme="minorHAnsi" w:hAnsiTheme="minorHAnsi"/>
        </w:rPr>
        <w:t xml:space="preserve">preverjanji </w:t>
      </w:r>
      <w:r w:rsidR="00BF2FFD" w:rsidRPr="00F41BF3">
        <w:rPr>
          <w:rFonts w:asciiTheme="minorHAnsi" w:hAnsiTheme="minorHAnsi"/>
        </w:rPr>
        <w:t xml:space="preserve">električnih inštalacij. Po </w:t>
      </w:r>
      <w:r w:rsidR="00C670ED" w:rsidRPr="00F41BF3">
        <w:rPr>
          <w:rFonts w:asciiTheme="minorHAnsi" w:hAnsiTheme="minorHAnsi"/>
        </w:rPr>
        <w:t xml:space="preserve">preverjanju </w:t>
      </w:r>
      <w:r w:rsidR="00BF2FFD" w:rsidRPr="00F41BF3">
        <w:rPr>
          <w:rFonts w:asciiTheme="minorHAnsi" w:hAnsiTheme="minorHAnsi"/>
        </w:rPr>
        <w:t xml:space="preserve">električnih inštalacij in predložene dokumentacije lahko inšpektor odredi potrebne inšpekcijske ukrepe v skladu s predpisi, ki urejajo graditev objektov, energetiko, požarno varnost </w:t>
      </w:r>
      <w:r>
        <w:rPr>
          <w:rFonts w:asciiTheme="minorHAnsi" w:hAnsiTheme="minorHAnsi"/>
        </w:rPr>
        <w:t>oziroma</w:t>
      </w:r>
      <w:r w:rsidR="00644D58" w:rsidRPr="00F41BF3">
        <w:rPr>
          <w:rFonts w:asciiTheme="minorHAnsi" w:hAnsiTheme="minorHAnsi"/>
        </w:rPr>
        <w:t xml:space="preserve"> </w:t>
      </w:r>
      <w:r w:rsidR="00BF2FFD" w:rsidRPr="00F41BF3">
        <w:rPr>
          <w:rFonts w:asciiTheme="minorHAnsi" w:hAnsiTheme="minorHAnsi"/>
        </w:rPr>
        <w:t>varnost in zdravje pri delu.</w:t>
      </w:r>
    </w:p>
    <w:p w14:paraId="2659C7BA" w14:textId="77777777" w:rsidR="00BF2FFD" w:rsidRPr="00F41BF3" w:rsidRDefault="00BF2FFD" w:rsidP="008C4951">
      <w:pPr>
        <w:pStyle w:val="Poglavje"/>
        <w:rPr>
          <w:rFonts w:asciiTheme="minorHAnsi" w:hAnsiTheme="minorHAnsi"/>
        </w:rPr>
      </w:pPr>
      <w:r w:rsidRPr="00F41BF3">
        <w:rPr>
          <w:rFonts w:asciiTheme="minorHAnsi" w:hAnsiTheme="minorHAnsi"/>
        </w:rPr>
        <w:t>IV. PROJEKTNA DOKUMENTACIJA</w:t>
      </w:r>
    </w:p>
    <w:p w14:paraId="5D4FE0AB" w14:textId="5C93F5F5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ED1CB1">
        <w:rPr>
          <w:rFonts w:asciiTheme="minorHAnsi" w:hAnsiTheme="minorHAnsi"/>
          <w:lang w:val="sl-SI"/>
        </w:rPr>
        <w:t>4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5C6ADF81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(navedba podlage za projektiranje)</w:t>
      </w:r>
    </w:p>
    <w:p w14:paraId="0B0D3A79" w14:textId="77777777" w:rsidR="00CF1AAB" w:rsidRPr="00F41BF3" w:rsidRDefault="00CF1AAB" w:rsidP="008C4951">
      <w:pPr>
        <w:pStyle w:val="lennaslov"/>
        <w:rPr>
          <w:rFonts w:asciiTheme="minorHAnsi" w:hAnsiTheme="minorHAnsi"/>
          <w:lang w:val="sl-SI"/>
        </w:rPr>
      </w:pPr>
    </w:p>
    <w:p w14:paraId="1588E8EF" w14:textId="03575912" w:rsidR="00CF1AAB" w:rsidRPr="00ED1CB1" w:rsidRDefault="00CF1AAB" w:rsidP="008C4951">
      <w:pPr>
        <w:pStyle w:val="Odstavek"/>
        <w:ind w:firstLine="0"/>
        <w:rPr>
          <w:rFonts w:asciiTheme="minorHAnsi" w:hAnsiTheme="minorHAnsi"/>
        </w:rPr>
      </w:pPr>
      <w:r w:rsidRPr="00ED1CB1">
        <w:rPr>
          <w:rFonts w:asciiTheme="minorHAnsi" w:hAnsiTheme="minorHAnsi"/>
        </w:rPr>
        <w:t xml:space="preserve">(1) Projektant mora v projektni dokumentaciji v Prilogi 4 – </w:t>
      </w:r>
      <w:r w:rsidR="00C179E4" w:rsidRPr="00F41BF3">
        <w:rPr>
          <w:rFonts w:asciiTheme="minorHAnsi" w:hAnsiTheme="minorHAnsi"/>
        </w:rPr>
        <w:t>Splošni podatki o gradnji</w:t>
      </w:r>
      <w:r w:rsidR="00C73866" w:rsidRPr="00F41BF3">
        <w:rPr>
          <w:rFonts w:asciiTheme="minorHAnsi" w:hAnsiTheme="minorHAnsi"/>
        </w:rPr>
        <w:t xml:space="preserve"> –</w:t>
      </w:r>
      <w:r w:rsidR="00C179E4" w:rsidRPr="00F41BF3">
        <w:rPr>
          <w:rFonts w:asciiTheme="minorHAnsi" w:hAnsiTheme="minorHAnsi"/>
        </w:rPr>
        <w:t xml:space="preserve"> v rubriki </w:t>
      </w:r>
      <w:r w:rsidR="004B484F" w:rsidRPr="00ED1CB1">
        <w:rPr>
          <w:rFonts w:asciiTheme="minorHAnsi" w:hAnsiTheme="minorHAnsi"/>
        </w:rPr>
        <w:t>Značilnosti za stavbe</w:t>
      </w:r>
      <w:r w:rsidR="009F51C6" w:rsidRPr="00ED1CB1">
        <w:rPr>
          <w:rFonts w:asciiTheme="minorHAnsi" w:hAnsiTheme="minorHAnsi"/>
        </w:rPr>
        <w:t xml:space="preserve"> </w:t>
      </w:r>
      <w:r w:rsidR="002556B4" w:rsidRPr="00F41BF3">
        <w:rPr>
          <w:rFonts w:asciiTheme="minorHAnsi" w:hAnsiTheme="minorHAnsi"/>
        </w:rPr>
        <w:t>in v uvodu načrta elektrotehnike projekta za izvedbo</w:t>
      </w:r>
      <w:r w:rsidR="00C179E4" w:rsidRPr="00F41BF3">
        <w:rPr>
          <w:rFonts w:asciiTheme="minorHAnsi" w:hAnsiTheme="minorHAnsi"/>
        </w:rPr>
        <w:t xml:space="preserve"> </w:t>
      </w:r>
      <w:r w:rsidRPr="00ED1CB1">
        <w:rPr>
          <w:rFonts w:asciiTheme="minorHAnsi" w:hAnsiTheme="minorHAnsi"/>
        </w:rPr>
        <w:t xml:space="preserve">izrecno navesti, ali je </w:t>
      </w:r>
      <w:r w:rsidR="0025669E" w:rsidRPr="00ED1CB1">
        <w:rPr>
          <w:rFonts w:asciiTheme="minorHAnsi" w:hAnsiTheme="minorHAnsi"/>
        </w:rPr>
        <w:t>dokumentacija</w:t>
      </w:r>
      <w:r w:rsidRPr="00ED1CB1">
        <w:rPr>
          <w:rFonts w:asciiTheme="minorHAnsi" w:hAnsiTheme="minorHAnsi"/>
        </w:rPr>
        <w:t xml:space="preserve"> za izvedbo gradnje izdelan</w:t>
      </w:r>
      <w:r w:rsidR="00A821BB" w:rsidRPr="00ED1CB1">
        <w:rPr>
          <w:rFonts w:asciiTheme="minorHAnsi" w:hAnsiTheme="minorHAnsi"/>
        </w:rPr>
        <w:t>a</w:t>
      </w:r>
      <w:r w:rsidRPr="00ED1CB1">
        <w:rPr>
          <w:rFonts w:asciiTheme="minorHAnsi" w:hAnsiTheme="minorHAnsi"/>
        </w:rPr>
        <w:t xml:space="preserve"> na podlagi </w:t>
      </w:r>
      <w:r w:rsidRPr="00F41BF3">
        <w:rPr>
          <w:rFonts w:asciiTheme="minorHAnsi" w:hAnsiTheme="minorHAnsi"/>
        </w:rPr>
        <w:t>tehnične smernice ali na podlagi 8. člena tega pravilnika.</w:t>
      </w:r>
    </w:p>
    <w:p w14:paraId="5587E0CE" w14:textId="0057E401" w:rsidR="00ED1CB1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(2</w:t>
      </w:r>
      <w:r w:rsidR="0045575A" w:rsidRPr="00F41BF3">
        <w:rPr>
          <w:rFonts w:asciiTheme="minorHAnsi" w:hAnsiTheme="minorHAnsi"/>
        </w:rPr>
        <w:t xml:space="preserve">) </w:t>
      </w:r>
      <w:r w:rsidRPr="00F41BF3">
        <w:rPr>
          <w:rFonts w:asciiTheme="minorHAnsi" w:hAnsiTheme="minorHAnsi"/>
        </w:rPr>
        <w:t>Če se v projektu uporabijo ukrepi iz 8. člena tega pravilnika, morajo biti v tehničnem poročilu</w:t>
      </w:r>
      <w:r w:rsidR="00010401" w:rsidRPr="00F41BF3">
        <w:rPr>
          <w:rFonts w:asciiTheme="minorHAnsi" w:hAnsiTheme="minorHAnsi"/>
        </w:rPr>
        <w:t xml:space="preserve"> </w:t>
      </w:r>
      <w:r w:rsidR="00CF093D" w:rsidRPr="00F41BF3">
        <w:rPr>
          <w:rFonts w:asciiTheme="minorHAnsi" w:hAnsiTheme="minorHAnsi"/>
        </w:rPr>
        <w:t>projekta</w:t>
      </w:r>
      <w:r w:rsidR="00010401" w:rsidRPr="00F41BF3">
        <w:rPr>
          <w:rFonts w:asciiTheme="minorHAnsi" w:hAnsiTheme="minorHAnsi"/>
        </w:rPr>
        <w:t xml:space="preserve"> za izvedbo gradnje </w:t>
      </w:r>
      <w:r w:rsidRPr="00F41BF3">
        <w:rPr>
          <w:rFonts w:asciiTheme="minorHAnsi" w:hAnsiTheme="minorHAnsi"/>
        </w:rPr>
        <w:t>natančno opisane vse bistvene predpostavke, na podlagi katerih je projektant prišel do predlaganih rešitev.</w:t>
      </w:r>
    </w:p>
    <w:p w14:paraId="45807BD7" w14:textId="131B8949" w:rsidR="00BF2FFD" w:rsidRPr="00F41BF3" w:rsidRDefault="00BF2FFD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ED1CB1">
        <w:rPr>
          <w:rFonts w:asciiTheme="minorHAnsi" w:hAnsiTheme="minorHAnsi"/>
          <w:lang w:val="sl-SI"/>
        </w:rPr>
        <w:t>5</w:t>
      </w:r>
      <w:r w:rsidR="0045575A" w:rsidRPr="00F41BF3">
        <w:rPr>
          <w:rFonts w:asciiTheme="minorHAnsi" w:hAnsiTheme="minorHAnsi"/>
          <w:lang w:val="sl-SI"/>
        </w:rPr>
        <w:t xml:space="preserve">. </w:t>
      </w:r>
      <w:r w:rsidRPr="00F41BF3">
        <w:rPr>
          <w:rFonts w:asciiTheme="minorHAnsi" w:hAnsiTheme="minorHAnsi"/>
          <w:lang w:val="sl-SI"/>
        </w:rPr>
        <w:t>člen</w:t>
      </w:r>
    </w:p>
    <w:p w14:paraId="6D1BBCD2" w14:textId="70C8883E" w:rsidR="00B71A4E" w:rsidRPr="00F41BF3" w:rsidRDefault="00B71A4E" w:rsidP="008C4951">
      <w:pPr>
        <w:suppressAutoHyphens/>
        <w:jc w:val="center"/>
        <w:rPr>
          <w:rFonts w:asciiTheme="minorHAnsi" w:hAnsiTheme="minorHAnsi" w:cs="Arial"/>
          <w:b/>
          <w:szCs w:val="22"/>
        </w:rPr>
      </w:pPr>
      <w:r w:rsidRPr="00F41BF3">
        <w:rPr>
          <w:rFonts w:asciiTheme="minorHAnsi" w:hAnsiTheme="minorHAnsi" w:cs="Arial"/>
          <w:b/>
          <w:szCs w:val="22"/>
        </w:rPr>
        <w:t xml:space="preserve">(obveznost </w:t>
      </w:r>
      <w:r w:rsidR="00C670ED" w:rsidRPr="00F41BF3">
        <w:rPr>
          <w:rFonts w:asciiTheme="minorHAnsi" w:hAnsiTheme="minorHAnsi" w:cs="Arial"/>
          <w:b/>
          <w:szCs w:val="22"/>
        </w:rPr>
        <w:t xml:space="preserve">preverjanja </w:t>
      </w:r>
      <w:r w:rsidR="00774F66" w:rsidRPr="00F41BF3">
        <w:rPr>
          <w:rFonts w:asciiTheme="minorHAnsi" w:hAnsiTheme="minorHAnsi" w:cs="Arial"/>
          <w:b/>
          <w:szCs w:val="22"/>
        </w:rPr>
        <w:t>dokumentacije</w:t>
      </w:r>
      <w:r w:rsidRPr="00F41BF3">
        <w:rPr>
          <w:rFonts w:asciiTheme="minorHAnsi" w:hAnsiTheme="minorHAnsi" w:cs="Arial"/>
          <w:b/>
          <w:szCs w:val="22"/>
        </w:rPr>
        <w:t xml:space="preserve"> za izvedbo gradnje)</w:t>
      </w:r>
    </w:p>
    <w:p w14:paraId="5C27BCB3" w14:textId="77777777" w:rsidR="00B71A4E" w:rsidRPr="00F41BF3" w:rsidRDefault="00B71A4E" w:rsidP="008C4951">
      <w:pPr>
        <w:pStyle w:val="lennaslov"/>
        <w:rPr>
          <w:rFonts w:asciiTheme="minorHAnsi" w:hAnsiTheme="minorHAnsi"/>
          <w:lang w:val="sl-SI"/>
        </w:rPr>
      </w:pPr>
    </w:p>
    <w:p w14:paraId="13729D3A" w14:textId="77777777" w:rsidR="00855694" w:rsidRPr="00855694" w:rsidRDefault="00855694" w:rsidP="008C4951">
      <w:pPr>
        <w:spacing w:before="240"/>
        <w:rPr>
          <w:rFonts w:asciiTheme="minorHAnsi" w:hAnsiTheme="minorHAnsi" w:cs="Arial"/>
          <w:szCs w:val="22"/>
        </w:rPr>
      </w:pPr>
      <w:r w:rsidRPr="00855694">
        <w:rPr>
          <w:rFonts w:asciiTheme="minorHAnsi" w:hAnsiTheme="minorHAnsi" w:cs="Arial"/>
          <w:szCs w:val="22"/>
        </w:rPr>
        <w:t xml:space="preserve">(1) Če projektant projektira </w:t>
      </w:r>
      <w:r w:rsidRPr="00F41BF3">
        <w:rPr>
          <w:rFonts w:asciiTheme="minorHAnsi" w:hAnsiTheme="minorHAnsi" w:cs="Arial"/>
          <w:szCs w:val="22"/>
        </w:rPr>
        <w:t>električne inštalacije stavbe</w:t>
      </w:r>
      <w:r w:rsidRPr="00855694">
        <w:rPr>
          <w:rFonts w:asciiTheme="minorHAnsi" w:hAnsiTheme="minorHAnsi" w:cs="Arial"/>
          <w:szCs w:val="22"/>
        </w:rPr>
        <w:t xml:space="preserve"> v skladu s </w:t>
      </w:r>
      <w:r>
        <w:rPr>
          <w:rFonts w:asciiTheme="minorHAnsi" w:hAnsiTheme="minorHAnsi" w:cs="Arial"/>
          <w:szCs w:val="22"/>
        </w:rPr>
        <w:t>8</w:t>
      </w:r>
      <w:r w:rsidRPr="00855694">
        <w:rPr>
          <w:rFonts w:asciiTheme="minorHAnsi" w:hAnsiTheme="minorHAnsi" w:cs="Arial"/>
          <w:szCs w:val="22"/>
        </w:rPr>
        <w:t xml:space="preserve">. členom tega pravilnika, je treba opraviti preverjanje tistega dela dokumentacije za izvedbo gradnje, ki se nanaša na nadzor brezhibnosti in računske pravilnosti tistih sestavin načrta, ki določajo </w:t>
      </w:r>
      <w:r w:rsidRPr="00F41BF3">
        <w:rPr>
          <w:rFonts w:asciiTheme="minorHAnsi" w:hAnsiTheme="minorHAnsi" w:cs="Arial"/>
          <w:szCs w:val="22"/>
        </w:rPr>
        <w:t>električne inštalacije stavbe</w:t>
      </w:r>
      <w:r w:rsidRPr="00855694">
        <w:rPr>
          <w:rFonts w:asciiTheme="minorHAnsi" w:hAnsiTheme="minorHAnsi" w:cs="Arial"/>
          <w:szCs w:val="22"/>
        </w:rPr>
        <w:t>, s katerimi se dokazuje, da predložena dokumentacija izpolnjuje zahteve tega pravilnika z najmanj enakovredno ravnjo, kot če bi bila uporabljena tehnična smernica.</w:t>
      </w:r>
    </w:p>
    <w:p w14:paraId="0233D48C" w14:textId="77777777" w:rsidR="00855694" w:rsidRPr="00855694" w:rsidRDefault="00855694" w:rsidP="008C4951">
      <w:pPr>
        <w:spacing w:before="240"/>
        <w:rPr>
          <w:rFonts w:asciiTheme="minorHAnsi" w:hAnsiTheme="minorHAnsi" w:cs="Arial"/>
          <w:szCs w:val="22"/>
        </w:rPr>
      </w:pPr>
      <w:r w:rsidRPr="00855694">
        <w:rPr>
          <w:rFonts w:asciiTheme="minorHAnsi" w:hAnsiTheme="minorHAnsi" w:cs="Arial"/>
          <w:szCs w:val="22"/>
        </w:rPr>
        <w:t>(2) Preverjanje iz prejšnjega odstavka izvede projektant, ki deluje na področju, ki ga ureja ta pravilnik in ni sodeloval pri projektiranju obravnavane stavbe. Preverjanje v imenu in za potrebe projektanta opravi pooblaščeni inženir elektrotehniške stroke, ki ni sodeloval pri projektiranju obravnavane stavbe.</w:t>
      </w:r>
    </w:p>
    <w:p w14:paraId="101945E6" w14:textId="659A824B" w:rsidR="00855694" w:rsidRPr="00F41BF3" w:rsidRDefault="00855694" w:rsidP="008C4951">
      <w:pPr>
        <w:spacing w:before="240"/>
        <w:rPr>
          <w:rFonts w:asciiTheme="minorHAnsi" w:hAnsiTheme="minorHAnsi" w:cs="Arial"/>
          <w:szCs w:val="22"/>
        </w:rPr>
      </w:pPr>
      <w:r w:rsidRPr="00855694">
        <w:rPr>
          <w:rFonts w:asciiTheme="minorHAnsi" w:hAnsiTheme="minorHAnsi" w:cs="Arial"/>
          <w:szCs w:val="22"/>
        </w:rPr>
        <w:t>(</w:t>
      </w:r>
      <w:r>
        <w:rPr>
          <w:rFonts w:asciiTheme="minorHAnsi" w:hAnsiTheme="minorHAnsi" w:cs="Arial"/>
          <w:szCs w:val="22"/>
        </w:rPr>
        <w:t>3</w:t>
      </w:r>
      <w:r w:rsidRPr="00855694">
        <w:rPr>
          <w:rFonts w:asciiTheme="minorHAnsi" w:hAnsiTheme="minorHAnsi" w:cs="Arial"/>
          <w:szCs w:val="22"/>
        </w:rPr>
        <w:t>) Projektant, ki opravi preverjanje, vnese v zapisnik o preverjanju le tiste podatke, ki so bistveni za obseg preverjanja iz prvega odstavka tega člena. S podpisom zapisnika o preverjanju potrdi, da projekt izpolnjuje zahteve tega pravilnika. Zapisnik je priloga projektne dokumentacije za izvedbo gradnje.</w:t>
      </w:r>
    </w:p>
    <w:p w14:paraId="78C47F6D" w14:textId="0CE74545" w:rsidR="00BF2FFD" w:rsidRPr="00F41BF3" w:rsidRDefault="00C10394" w:rsidP="008C4951">
      <w:pPr>
        <w:pStyle w:val="Poglavje"/>
        <w:rPr>
          <w:rFonts w:asciiTheme="minorHAnsi" w:hAnsiTheme="minorHAnsi"/>
        </w:rPr>
      </w:pPr>
      <w:r w:rsidRPr="00F41BF3">
        <w:rPr>
          <w:rFonts w:asciiTheme="minorHAnsi" w:hAnsiTheme="minorHAnsi"/>
        </w:rPr>
        <w:t xml:space="preserve"> </w:t>
      </w:r>
      <w:r w:rsidR="0086185A" w:rsidRPr="00F41BF3">
        <w:rPr>
          <w:rFonts w:asciiTheme="minorHAnsi" w:hAnsiTheme="minorHAnsi"/>
        </w:rPr>
        <w:t>V.</w:t>
      </w:r>
      <w:r w:rsidR="00BF2FFD" w:rsidRPr="00F41BF3">
        <w:rPr>
          <w:rFonts w:asciiTheme="minorHAnsi" w:hAnsiTheme="minorHAnsi"/>
        </w:rPr>
        <w:t xml:space="preserve"> PREHODNE IN KONČNE DOLOČBE</w:t>
      </w:r>
    </w:p>
    <w:p w14:paraId="72657A45" w14:textId="77777777" w:rsidR="00860D4D" w:rsidRPr="00F41BF3" w:rsidRDefault="00860D4D" w:rsidP="008C4951">
      <w:pPr>
        <w:pStyle w:val="len"/>
        <w:spacing w:before="0"/>
        <w:rPr>
          <w:rFonts w:asciiTheme="minorHAnsi" w:hAnsiTheme="minorHAnsi"/>
          <w:color w:val="FF0000"/>
          <w:lang w:val="sl-SI"/>
        </w:rPr>
      </w:pPr>
    </w:p>
    <w:p w14:paraId="3A10AF0A" w14:textId="003D7622" w:rsidR="0086185A" w:rsidRPr="00F41BF3" w:rsidRDefault="0086185A" w:rsidP="008C4951">
      <w:pPr>
        <w:pStyle w:val="len"/>
        <w:spacing w:before="0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ED1CB1">
        <w:rPr>
          <w:rFonts w:asciiTheme="minorHAnsi" w:hAnsiTheme="minorHAnsi"/>
          <w:lang w:val="sl-SI"/>
        </w:rPr>
        <w:t>6</w:t>
      </w:r>
      <w:r w:rsidRPr="00F41BF3">
        <w:rPr>
          <w:rFonts w:asciiTheme="minorHAnsi" w:hAnsiTheme="minorHAnsi"/>
          <w:lang w:val="sl-SI"/>
        </w:rPr>
        <w:t>. člen</w:t>
      </w:r>
    </w:p>
    <w:p w14:paraId="2D17E3C8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(obstoječe stavbe)</w:t>
      </w:r>
    </w:p>
    <w:p w14:paraId="088A3EA2" w14:textId="0D6B7F13" w:rsidR="00C10394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Določbe 1</w:t>
      </w:r>
      <w:r w:rsidR="0006615B">
        <w:rPr>
          <w:rFonts w:asciiTheme="minorHAnsi" w:hAnsiTheme="minorHAnsi"/>
        </w:rPr>
        <w:t>1</w:t>
      </w:r>
      <w:r w:rsidRPr="00F41BF3">
        <w:rPr>
          <w:rFonts w:asciiTheme="minorHAnsi" w:hAnsiTheme="minorHAnsi"/>
        </w:rPr>
        <w:t>. do 1</w:t>
      </w:r>
      <w:r w:rsidR="0006615B">
        <w:rPr>
          <w:rFonts w:asciiTheme="minorHAnsi" w:hAnsiTheme="minorHAnsi"/>
        </w:rPr>
        <w:t>3</w:t>
      </w:r>
      <w:r w:rsidRPr="00F41BF3">
        <w:rPr>
          <w:rFonts w:asciiTheme="minorHAnsi" w:hAnsiTheme="minorHAnsi"/>
        </w:rPr>
        <w:t xml:space="preserve">. člena tega pravilnika se uporabljajo tudi za stavbe, ki so bile zgrajene pred </w:t>
      </w:r>
      <w:r w:rsidR="007714AA" w:rsidRPr="00F41BF3">
        <w:rPr>
          <w:rFonts w:asciiTheme="minorHAnsi" w:hAnsiTheme="minorHAnsi"/>
        </w:rPr>
        <w:t>16. 6. 2009</w:t>
      </w:r>
      <w:r w:rsidR="00143B6B" w:rsidRPr="00F41BF3">
        <w:rPr>
          <w:rFonts w:asciiTheme="minorHAnsi" w:hAnsiTheme="minorHAnsi"/>
        </w:rPr>
        <w:t>.</w:t>
      </w:r>
    </w:p>
    <w:p w14:paraId="33BF75AE" w14:textId="77777777" w:rsidR="00860D4D" w:rsidRPr="00F41BF3" w:rsidRDefault="00860D4D" w:rsidP="008C4951">
      <w:pPr>
        <w:pStyle w:val="len"/>
        <w:spacing w:before="0"/>
        <w:rPr>
          <w:rFonts w:asciiTheme="minorHAnsi" w:hAnsiTheme="minorHAnsi"/>
          <w:color w:val="FF0000"/>
          <w:lang w:val="sl-SI"/>
        </w:rPr>
      </w:pPr>
    </w:p>
    <w:p w14:paraId="6A8AAA81" w14:textId="77777777" w:rsidR="008C4951" w:rsidRDefault="008C4951" w:rsidP="008C4951">
      <w:pPr>
        <w:pStyle w:val="len"/>
        <w:spacing w:before="0"/>
        <w:rPr>
          <w:rFonts w:asciiTheme="minorHAnsi" w:hAnsiTheme="minorHAnsi"/>
          <w:lang w:val="sl-SI"/>
        </w:rPr>
      </w:pPr>
    </w:p>
    <w:p w14:paraId="64BC13B1" w14:textId="77777777" w:rsidR="008C4951" w:rsidRDefault="008C4951" w:rsidP="008C4951">
      <w:pPr>
        <w:pStyle w:val="len"/>
        <w:spacing w:before="0"/>
        <w:rPr>
          <w:rFonts w:asciiTheme="minorHAnsi" w:hAnsiTheme="minorHAnsi"/>
          <w:lang w:val="sl-SI"/>
        </w:rPr>
      </w:pPr>
    </w:p>
    <w:p w14:paraId="1E4C5EAB" w14:textId="77777777" w:rsidR="008C4951" w:rsidRDefault="008C4951" w:rsidP="008C4951">
      <w:pPr>
        <w:pStyle w:val="len"/>
        <w:spacing w:before="0"/>
        <w:rPr>
          <w:rFonts w:asciiTheme="minorHAnsi" w:hAnsiTheme="minorHAnsi"/>
          <w:lang w:val="sl-SI"/>
        </w:rPr>
      </w:pPr>
    </w:p>
    <w:p w14:paraId="53126BF3" w14:textId="2E1F6776" w:rsidR="00990D5A" w:rsidRPr="00F41BF3" w:rsidRDefault="00990D5A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lastRenderedPageBreak/>
        <w:t>1</w:t>
      </w:r>
      <w:r w:rsidR="00ED1CB1">
        <w:rPr>
          <w:rFonts w:asciiTheme="minorHAnsi" w:hAnsiTheme="minorHAnsi"/>
          <w:lang w:val="sl-SI"/>
        </w:rPr>
        <w:t>7</w:t>
      </w:r>
      <w:r w:rsidRPr="00F41BF3">
        <w:rPr>
          <w:rFonts w:asciiTheme="minorHAnsi" w:hAnsiTheme="minorHAnsi"/>
          <w:lang w:val="sl-SI"/>
        </w:rPr>
        <w:t>. člen</w:t>
      </w:r>
    </w:p>
    <w:p w14:paraId="04C43E05" w14:textId="5B358AFE" w:rsidR="00BF2FFD" w:rsidRPr="00F41BF3" w:rsidRDefault="00860D4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 xml:space="preserve"> </w:t>
      </w:r>
      <w:r w:rsidR="00BF2FFD" w:rsidRPr="00F41BF3">
        <w:rPr>
          <w:rFonts w:asciiTheme="minorHAnsi" w:hAnsiTheme="minorHAnsi"/>
          <w:lang w:val="sl-SI"/>
        </w:rPr>
        <w:t xml:space="preserve">(prenehanje </w:t>
      </w:r>
      <w:r w:rsidR="00644D58" w:rsidRPr="00F41BF3">
        <w:rPr>
          <w:rFonts w:asciiTheme="minorHAnsi" w:hAnsiTheme="minorHAnsi"/>
          <w:lang w:val="sl-SI"/>
        </w:rPr>
        <w:t>veljavnosti</w:t>
      </w:r>
      <w:r w:rsidR="00BF2FFD" w:rsidRPr="00F41BF3">
        <w:rPr>
          <w:rFonts w:asciiTheme="minorHAnsi" w:hAnsiTheme="minorHAnsi"/>
          <w:lang w:val="sl-SI"/>
        </w:rPr>
        <w:t>)</w:t>
      </w:r>
    </w:p>
    <w:p w14:paraId="4FE1C42D" w14:textId="031117F8" w:rsidR="00CE0B09" w:rsidRPr="00F41BF3" w:rsidRDefault="00CE0B09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Z dnem uveljavitve tega pravilnika preneha veljati</w:t>
      </w:r>
      <w:r w:rsidR="00DB2658" w:rsidRPr="00F41BF3">
        <w:rPr>
          <w:rFonts w:asciiTheme="minorHAnsi" w:hAnsiTheme="minorHAnsi"/>
        </w:rPr>
        <w:t xml:space="preserve"> </w:t>
      </w:r>
      <w:r w:rsidRPr="00F41BF3">
        <w:rPr>
          <w:rFonts w:asciiTheme="minorHAnsi" w:hAnsiTheme="minorHAnsi"/>
        </w:rPr>
        <w:t>Pravilnik o zahtevah za nizkonapetostne električne inštalacije v stavbah (</w:t>
      </w:r>
      <w:r w:rsidR="0006615B" w:rsidRPr="0006615B">
        <w:rPr>
          <w:rFonts w:asciiTheme="minorHAnsi" w:hAnsiTheme="minorHAnsi"/>
        </w:rPr>
        <w:t>Uradni list RS, št. 41/09, 2/12 in 61/17 – GZ</w:t>
      </w:r>
      <w:r w:rsidRPr="00F41BF3">
        <w:rPr>
          <w:rFonts w:asciiTheme="minorHAnsi" w:hAnsiTheme="minorHAnsi"/>
        </w:rPr>
        <w:t>).</w:t>
      </w:r>
    </w:p>
    <w:p w14:paraId="7CE411A8" w14:textId="372E9176" w:rsidR="005D0346" w:rsidRPr="00F41BF3" w:rsidRDefault="005D0346" w:rsidP="008C4951">
      <w:pPr>
        <w:pStyle w:val="len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1</w:t>
      </w:r>
      <w:r w:rsidR="00ED1CB1">
        <w:rPr>
          <w:rFonts w:asciiTheme="minorHAnsi" w:hAnsiTheme="minorHAnsi"/>
          <w:lang w:val="sl-SI"/>
        </w:rPr>
        <w:t>8</w:t>
      </w:r>
      <w:r w:rsidRPr="00F41BF3">
        <w:rPr>
          <w:rFonts w:asciiTheme="minorHAnsi" w:hAnsiTheme="minorHAnsi"/>
          <w:lang w:val="sl-SI"/>
        </w:rPr>
        <w:t>. člen</w:t>
      </w:r>
    </w:p>
    <w:p w14:paraId="54865330" w14:textId="77777777" w:rsidR="00BF2FFD" w:rsidRPr="00F41BF3" w:rsidRDefault="00BF2FFD" w:rsidP="008C4951">
      <w:pPr>
        <w:pStyle w:val="lennaslov"/>
        <w:rPr>
          <w:rFonts w:asciiTheme="minorHAnsi" w:hAnsiTheme="minorHAnsi"/>
          <w:lang w:val="sl-SI"/>
        </w:rPr>
      </w:pPr>
      <w:r w:rsidRPr="00F41BF3">
        <w:rPr>
          <w:rFonts w:asciiTheme="minorHAnsi" w:hAnsiTheme="minorHAnsi"/>
          <w:lang w:val="sl-SI"/>
        </w:rPr>
        <w:t>(začetek veljavnosti)</w:t>
      </w:r>
    </w:p>
    <w:p w14:paraId="40324DB3" w14:textId="51A6D450" w:rsidR="00BF2FFD" w:rsidRPr="00F41BF3" w:rsidRDefault="00BF2FFD" w:rsidP="008C4951">
      <w:pPr>
        <w:pStyle w:val="Odstavek"/>
        <w:ind w:firstLine="0"/>
        <w:rPr>
          <w:rFonts w:asciiTheme="minorHAnsi" w:hAnsiTheme="minorHAnsi"/>
        </w:rPr>
      </w:pPr>
      <w:r w:rsidRPr="00F41BF3">
        <w:rPr>
          <w:rFonts w:asciiTheme="minorHAnsi" w:hAnsiTheme="minorHAnsi"/>
        </w:rPr>
        <w:t>Ta pravilnik začne veljati petnajsti dan po objavi v Uradnem listu Republike Slovenije</w:t>
      </w:r>
      <w:r w:rsidR="0006615B">
        <w:rPr>
          <w:rFonts w:asciiTheme="minorHAnsi" w:hAnsiTheme="minorHAnsi"/>
        </w:rPr>
        <w:t>.</w:t>
      </w:r>
    </w:p>
    <w:p w14:paraId="64DBB021" w14:textId="77777777" w:rsidR="005D0346" w:rsidRPr="00F41BF3" w:rsidRDefault="005D0346" w:rsidP="008C4951">
      <w:pPr>
        <w:tabs>
          <w:tab w:val="left" w:pos="567"/>
          <w:tab w:val="left" w:pos="900"/>
        </w:tabs>
        <w:rPr>
          <w:rFonts w:asciiTheme="minorHAnsi" w:hAnsiTheme="minorHAnsi" w:cs="Arial"/>
          <w:color w:val="FF0000"/>
          <w:szCs w:val="22"/>
        </w:rPr>
      </w:pPr>
    </w:p>
    <w:p w14:paraId="5B00D59A" w14:textId="77777777" w:rsidR="00860D4D" w:rsidRPr="00F41BF3" w:rsidRDefault="00860D4D" w:rsidP="008C4951">
      <w:pPr>
        <w:tabs>
          <w:tab w:val="left" w:pos="567"/>
          <w:tab w:val="left" w:pos="900"/>
        </w:tabs>
        <w:rPr>
          <w:rFonts w:asciiTheme="minorHAnsi" w:hAnsiTheme="minorHAnsi" w:cs="Arial"/>
          <w:color w:val="FF0000"/>
          <w:szCs w:val="22"/>
        </w:rPr>
      </w:pPr>
    </w:p>
    <w:p w14:paraId="4A0F5933" w14:textId="6C5F16CA" w:rsidR="005D0346" w:rsidRPr="00F41BF3" w:rsidRDefault="005D0346" w:rsidP="008C4951">
      <w:pPr>
        <w:tabs>
          <w:tab w:val="left" w:pos="567"/>
          <w:tab w:val="left" w:pos="900"/>
        </w:tabs>
        <w:spacing w:after="120"/>
        <w:rPr>
          <w:rFonts w:asciiTheme="minorHAnsi" w:hAnsiTheme="minorHAnsi" w:cs="Arial"/>
          <w:szCs w:val="22"/>
        </w:rPr>
      </w:pPr>
      <w:r w:rsidRPr="00F41BF3">
        <w:rPr>
          <w:rFonts w:asciiTheme="minorHAnsi" w:hAnsiTheme="minorHAnsi" w:cs="Arial"/>
          <w:szCs w:val="22"/>
        </w:rPr>
        <w:t>Št.</w:t>
      </w:r>
      <w:r w:rsidR="004B5EA7">
        <w:rPr>
          <w:rFonts w:asciiTheme="minorHAnsi" w:hAnsiTheme="minorHAnsi" w:cs="Arial"/>
          <w:szCs w:val="22"/>
        </w:rPr>
        <w:t xml:space="preserve"> 007-131/2019</w:t>
      </w:r>
    </w:p>
    <w:p w14:paraId="49DDD4B7" w14:textId="77777777" w:rsidR="005D0346" w:rsidRPr="00F41BF3" w:rsidRDefault="005D0346" w:rsidP="008C4951">
      <w:pPr>
        <w:tabs>
          <w:tab w:val="left" w:pos="567"/>
          <w:tab w:val="left" w:pos="900"/>
        </w:tabs>
        <w:spacing w:after="120"/>
        <w:rPr>
          <w:rFonts w:asciiTheme="minorHAnsi" w:hAnsiTheme="minorHAnsi" w:cs="Arial"/>
          <w:szCs w:val="22"/>
        </w:rPr>
      </w:pPr>
      <w:r w:rsidRPr="00F41BF3">
        <w:rPr>
          <w:rFonts w:asciiTheme="minorHAnsi" w:hAnsiTheme="minorHAnsi" w:cs="Arial"/>
          <w:szCs w:val="22"/>
        </w:rPr>
        <w:t>Ljubljana, dne</w:t>
      </w:r>
    </w:p>
    <w:p w14:paraId="5E364C7E" w14:textId="77777777" w:rsidR="005D0346" w:rsidRPr="00F41BF3" w:rsidRDefault="005D0346" w:rsidP="008C4951">
      <w:pPr>
        <w:tabs>
          <w:tab w:val="left" w:pos="567"/>
          <w:tab w:val="left" w:pos="900"/>
        </w:tabs>
        <w:spacing w:after="120"/>
        <w:rPr>
          <w:rFonts w:asciiTheme="minorHAnsi" w:hAnsiTheme="minorHAnsi" w:cs="Arial"/>
          <w:szCs w:val="22"/>
        </w:rPr>
      </w:pPr>
      <w:r w:rsidRPr="00F41BF3">
        <w:rPr>
          <w:rFonts w:asciiTheme="minorHAnsi" w:hAnsiTheme="minorHAnsi" w:cs="Arial"/>
          <w:szCs w:val="22"/>
        </w:rPr>
        <w:t>EVA</w:t>
      </w:r>
    </w:p>
    <w:p w14:paraId="642159B5" w14:textId="6F7A2AF8" w:rsidR="005D0346" w:rsidRPr="00F41BF3" w:rsidRDefault="00402F19" w:rsidP="008C4951">
      <w:pPr>
        <w:tabs>
          <w:tab w:val="left" w:pos="6521"/>
        </w:tabs>
        <w:spacing w:after="120"/>
        <w:ind w:left="5670"/>
        <w:jc w:val="center"/>
        <w:rPr>
          <w:rFonts w:asciiTheme="minorHAnsi" w:hAnsiTheme="minorHAnsi" w:cs="Arial"/>
          <w:szCs w:val="22"/>
        </w:rPr>
      </w:pPr>
      <w:r w:rsidRPr="00402F19">
        <w:rPr>
          <w:rFonts w:asciiTheme="minorHAnsi" w:hAnsiTheme="minorHAnsi" w:cs="Arial"/>
          <w:szCs w:val="22"/>
        </w:rPr>
        <w:t>Simon Zajc</w:t>
      </w:r>
      <w:r>
        <w:rPr>
          <w:rFonts w:asciiTheme="minorHAnsi" w:hAnsiTheme="minorHAnsi" w:cs="Arial"/>
          <w:szCs w:val="22"/>
        </w:rPr>
        <w:t xml:space="preserve"> </w:t>
      </w:r>
      <w:r w:rsidR="005D0346" w:rsidRPr="00F41BF3">
        <w:rPr>
          <w:rFonts w:asciiTheme="minorHAnsi" w:hAnsiTheme="minorHAnsi" w:cs="Arial"/>
          <w:szCs w:val="22"/>
        </w:rPr>
        <w:t>l.r</w:t>
      </w:r>
      <w:r w:rsidR="0006615B">
        <w:rPr>
          <w:rFonts w:asciiTheme="minorHAnsi" w:hAnsiTheme="minorHAnsi" w:cs="Arial"/>
          <w:szCs w:val="22"/>
        </w:rPr>
        <w:t>.</w:t>
      </w:r>
    </w:p>
    <w:p w14:paraId="1087D516" w14:textId="521BD36B" w:rsidR="005D0346" w:rsidRPr="00F41BF3" w:rsidRDefault="00644D58" w:rsidP="008C4951">
      <w:pPr>
        <w:tabs>
          <w:tab w:val="left" w:pos="6521"/>
        </w:tabs>
        <w:spacing w:after="120"/>
        <w:ind w:left="5670"/>
        <w:jc w:val="center"/>
        <w:rPr>
          <w:rFonts w:asciiTheme="minorHAnsi" w:hAnsiTheme="minorHAnsi"/>
          <w:szCs w:val="22"/>
        </w:rPr>
      </w:pPr>
      <w:r w:rsidRPr="00F41BF3">
        <w:rPr>
          <w:rFonts w:asciiTheme="minorHAnsi" w:hAnsiTheme="minorHAnsi" w:cs="Arial"/>
          <w:szCs w:val="22"/>
        </w:rPr>
        <w:t>Minister</w:t>
      </w:r>
      <w:r w:rsidR="005D0346" w:rsidRPr="00F41BF3">
        <w:rPr>
          <w:rFonts w:asciiTheme="minorHAnsi" w:hAnsiTheme="minorHAnsi" w:cs="Arial"/>
          <w:szCs w:val="22"/>
        </w:rPr>
        <w:br/>
        <w:t>za okolje in prostor</w:t>
      </w:r>
    </w:p>
    <w:sectPr w:rsidR="005D0346" w:rsidRPr="00F41BF3" w:rsidSect="00122128">
      <w:headerReference w:type="default" r:id="rId9"/>
      <w:pgSz w:w="11907" w:h="16840" w:code="9"/>
      <w:pgMar w:top="1134" w:right="1134" w:bottom="1134" w:left="1134" w:header="284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5E8B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E8BFB" w16cid:durableId="1F034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CBC8" w14:textId="77777777" w:rsidR="00E83079" w:rsidRDefault="00E83079" w:rsidP="00443548">
      <w:r>
        <w:separator/>
      </w:r>
    </w:p>
  </w:endnote>
  <w:endnote w:type="continuationSeparator" w:id="0">
    <w:p w14:paraId="7ACC592B" w14:textId="77777777" w:rsidR="00E83079" w:rsidRDefault="00E83079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DBAE" w14:textId="77777777" w:rsidR="00E83079" w:rsidRDefault="00E83079" w:rsidP="00443548">
      <w:r>
        <w:separator/>
      </w:r>
    </w:p>
  </w:footnote>
  <w:footnote w:type="continuationSeparator" w:id="0">
    <w:p w14:paraId="436E3D33" w14:textId="77777777" w:rsidR="00E83079" w:rsidRDefault="00E83079" w:rsidP="0044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49F5" w14:textId="09CC2ACC" w:rsidR="00455293" w:rsidRPr="00F41BF3" w:rsidRDefault="008C4951" w:rsidP="008159B2">
    <w:pPr>
      <w:pStyle w:val="Glava"/>
      <w:tabs>
        <w:tab w:val="clear" w:pos="4536"/>
        <w:tab w:val="center" w:pos="6237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sl-SI"/>
      </w:rPr>
      <w:t>osnutek 27</w:t>
    </w:r>
    <w:r w:rsidR="00F41BF3" w:rsidRPr="00F41BF3">
      <w:rPr>
        <w:rFonts w:asciiTheme="minorHAnsi" w:hAnsiTheme="minorHAnsi"/>
        <w:lang w:val="sl-SI"/>
      </w:rPr>
      <w:t>. februar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697"/>
    <w:multiLevelType w:val="hybridMultilevel"/>
    <w:tmpl w:val="C55628DA"/>
    <w:lvl w:ilvl="0" w:tplc="9E826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409"/>
    <w:multiLevelType w:val="hybridMultilevel"/>
    <w:tmpl w:val="2DA8FEA0"/>
    <w:lvl w:ilvl="0" w:tplc="E236B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66B1B"/>
    <w:multiLevelType w:val="hybridMultilevel"/>
    <w:tmpl w:val="E4D41B6C"/>
    <w:lvl w:ilvl="0" w:tplc="445273B6">
      <w:numFmt w:val="bullet"/>
      <w:lvlText w:val="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14BFA"/>
    <w:multiLevelType w:val="hybridMultilevel"/>
    <w:tmpl w:val="49C2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1056"/>
    <w:multiLevelType w:val="hybridMultilevel"/>
    <w:tmpl w:val="A6800BB6"/>
    <w:lvl w:ilvl="0" w:tplc="C4C2D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114E"/>
    <w:multiLevelType w:val="hybridMultilevel"/>
    <w:tmpl w:val="22BCFCA0"/>
    <w:lvl w:ilvl="0" w:tplc="E236B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5A6A"/>
    <w:multiLevelType w:val="hybridMultilevel"/>
    <w:tmpl w:val="613222AC"/>
    <w:lvl w:ilvl="0" w:tplc="8960BFDA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5EE1"/>
    <w:multiLevelType w:val="hybridMultilevel"/>
    <w:tmpl w:val="B6509C04"/>
    <w:lvl w:ilvl="0" w:tplc="BDEA35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D268A"/>
    <w:multiLevelType w:val="hybridMultilevel"/>
    <w:tmpl w:val="11425CDC"/>
    <w:lvl w:ilvl="0" w:tplc="C4242C6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43BD4"/>
    <w:multiLevelType w:val="hybridMultilevel"/>
    <w:tmpl w:val="384E5FA8"/>
    <w:lvl w:ilvl="0" w:tplc="2DCAF686">
      <w:start w:val="1"/>
      <w:numFmt w:val="bullet"/>
      <w:pStyle w:val="Alineja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870AC5"/>
    <w:multiLevelType w:val="hybridMultilevel"/>
    <w:tmpl w:val="D56C18C4"/>
    <w:lvl w:ilvl="0" w:tplc="81064D8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F00DC"/>
    <w:multiLevelType w:val="hybridMultilevel"/>
    <w:tmpl w:val="5FCCAEB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7E920035"/>
    <w:multiLevelType w:val="hybridMultilevel"/>
    <w:tmpl w:val="5B461F68"/>
    <w:lvl w:ilvl="0" w:tplc="0424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4"/>
  </w:num>
  <w:num w:numId="16">
    <w:abstractNumId w:val="5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2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inca">
    <w15:presenceInfo w15:providerId="None" w15:userId="Katarin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FD"/>
    <w:rsid w:val="00004514"/>
    <w:rsid w:val="00007938"/>
    <w:rsid w:val="00010401"/>
    <w:rsid w:val="000141CA"/>
    <w:rsid w:val="00014217"/>
    <w:rsid w:val="000175F5"/>
    <w:rsid w:val="00020BDB"/>
    <w:rsid w:val="0003754D"/>
    <w:rsid w:val="0004451F"/>
    <w:rsid w:val="000501F7"/>
    <w:rsid w:val="0005798F"/>
    <w:rsid w:val="00062A89"/>
    <w:rsid w:val="0006615B"/>
    <w:rsid w:val="00073C8A"/>
    <w:rsid w:val="0007561D"/>
    <w:rsid w:val="00091F36"/>
    <w:rsid w:val="00095564"/>
    <w:rsid w:val="000A27EC"/>
    <w:rsid w:val="000A57E6"/>
    <w:rsid w:val="000B6344"/>
    <w:rsid w:val="000C6751"/>
    <w:rsid w:val="000D01A7"/>
    <w:rsid w:val="000D0CAC"/>
    <w:rsid w:val="000D3347"/>
    <w:rsid w:val="000E5A00"/>
    <w:rsid w:val="000E772E"/>
    <w:rsid w:val="00103C64"/>
    <w:rsid w:val="00104976"/>
    <w:rsid w:val="00104ACD"/>
    <w:rsid w:val="00107C1A"/>
    <w:rsid w:val="00111B27"/>
    <w:rsid w:val="00122128"/>
    <w:rsid w:val="001301C4"/>
    <w:rsid w:val="00134138"/>
    <w:rsid w:val="00137EB6"/>
    <w:rsid w:val="00143B6B"/>
    <w:rsid w:val="00175A6A"/>
    <w:rsid w:val="001864CD"/>
    <w:rsid w:val="0019232A"/>
    <w:rsid w:val="0019421F"/>
    <w:rsid w:val="001D2596"/>
    <w:rsid w:val="001D43DA"/>
    <w:rsid w:val="001E279A"/>
    <w:rsid w:val="001E7422"/>
    <w:rsid w:val="001F0ADD"/>
    <w:rsid w:val="001F7BF0"/>
    <w:rsid w:val="002004BB"/>
    <w:rsid w:val="00207DB1"/>
    <w:rsid w:val="002137C9"/>
    <w:rsid w:val="002325C5"/>
    <w:rsid w:val="00242FA0"/>
    <w:rsid w:val="0025048D"/>
    <w:rsid w:val="002529B8"/>
    <w:rsid w:val="002556B4"/>
    <w:rsid w:val="0025669E"/>
    <w:rsid w:val="00264876"/>
    <w:rsid w:val="00264A9B"/>
    <w:rsid w:val="00266993"/>
    <w:rsid w:val="002701FB"/>
    <w:rsid w:val="002936A7"/>
    <w:rsid w:val="002B5E00"/>
    <w:rsid w:val="002C3281"/>
    <w:rsid w:val="002C4133"/>
    <w:rsid w:val="002D3667"/>
    <w:rsid w:val="002E7B91"/>
    <w:rsid w:val="002F48D3"/>
    <w:rsid w:val="003031B8"/>
    <w:rsid w:val="00306F83"/>
    <w:rsid w:val="00316BB6"/>
    <w:rsid w:val="00323172"/>
    <w:rsid w:val="003232BB"/>
    <w:rsid w:val="003313F8"/>
    <w:rsid w:val="00332203"/>
    <w:rsid w:val="00334A76"/>
    <w:rsid w:val="00340E88"/>
    <w:rsid w:val="00357591"/>
    <w:rsid w:val="00357DAF"/>
    <w:rsid w:val="003650C3"/>
    <w:rsid w:val="00372831"/>
    <w:rsid w:val="00377265"/>
    <w:rsid w:val="00390635"/>
    <w:rsid w:val="003A1895"/>
    <w:rsid w:val="003A3EC6"/>
    <w:rsid w:val="003B6C95"/>
    <w:rsid w:val="003C2FD7"/>
    <w:rsid w:val="003C4588"/>
    <w:rsid w:val="003E24FC"/>
    <w:rsid w:val="00401281"/>
    <w:rsid w:val="00401BF7"/>
    <w:rsid w:val="00402F19"/>
    <w:rsid w:val="00403DE9"/>
    <w:rsid w:val="004224EC"/>
    <w:rsid w:val="00424EB1"/>
    <w:rsid w:val="00430E03"/>
    <w:rsid w:val="00435F2A"/>
    <w:rsid w:val="00443548"/>
    <w:rsid w:val="00446BB9"/>
    <w:rsid w:val="00454AE9"/>
    <w:rsid w:val="00454E37"/>
    <w:rsid w:val="00455293"/>
    <w:rsid w:val="0045575A"/>
    <w:rsid w:val="00466C7F"/>
    <w:rsid w:val="0047255E"/>
    <w:rsid w:val="00472702"/>
    <w:rsid w:val="00474A47"/>
    <w:rsid w:val="00477A3C"/>
    <w:rsid w:val="0048590F"/>
    <w:rsid w:val="0049015E"/>
    <w:rsid w:val="004A10F2"/>
    <w:rsid w:val="004A1DED"/>
    <w:rsid w:val="004A369D"/>
    <w:rsid w:val="004A5920"/>
    <w:rsid w:val="004A6BD7"/>
    <w:rsid w:val="004B484F"/>
    <w:rsid w:val="004B5EA7"/>
    <w:rsid w:val="004B7B63"/>
    <w:rsid w:val="004C002D"/>
    <w:rsid w:val="004C44DA"/>
    <w:rsid w:val="004D00BF"/>
    <w:rsid w:val="004D2B32"/>
    <w:rsid w:val="004D3599"/>
    <w:rsid w:val="004D657D"/>
    <w:rsid w:val="004D78F5"/>
    <w:rsid w:val="004E0A9D"/>
    <w:rsid w:val="004E15E0"/>
    <w:rsid w:val="004F06B5"/>
    <w:rsid w:val="004F3421"/>
    <w:rsid w:val="004F3A48"/>
    <w:rsid w:val="004F5CF3"/>
    <w:rsid w:val="00504BBA"/>
    <w:rsid w:val="005075E9"/>
    <w:rsid w:val="00513832"/>
    <w:rsid w:val="00516F80"/>
    <w:rsid w:val="00523303"/>
    <w:rsid w:val="005310A1"/>
    <w:rsid w:val="00534490"/>
    <w:rsid w:val="00537262"/>
    <w:rsid w:val="00542E40"/>
    <w:rsid w:val="00546319"/>
    <w:rsid w:val="005576A4"/>
    <w:rsid w:val="00561F0A"/>
    <w:rsid w:val="00593510"/>
    <w:rsid w:val="005B127B"/>
    <w:rsid w:val="005B26F3"/>
    <w:rsid w:val="005C41E2"/>
    <w:rsid w:val="005D0346"/>
    <w:rsid w:val="005D0D55"/>
    <w:rsid w:val="005E0156"/>
    <w:rsid w:val="00600AC1"/>
    <w:rsid w:val="00606AFE"/>
    <w:rsid w:val="00625CE5"/>
    <w:rsid w:val="00630F23"/>
    <w:rsid w:val="0063221F"/>
    <w:rsid w:val="00632B36"/>
    <w:rsid w:val="00634FAE"/>
    <w:rsid w:val="006358E0"/>
    <w:rsid w:val="00644D58"/>
    <w:rsid w:val="0064511B"/>
    <w:rsid w:val="00653C19"/>
    <w:rsid w:val="00655033"/>
    <w:rsid w:val="006651A4"/>
    <w:rsid w:val="00681399"/>
    <w:rsid w:val="00686356"/>
    <w:rsid w:val="006B48FF"/>
    <w:rsid w:val="006C0707"/>
    <w:rsid w:val="006C4237"/>
    <w:rsid w:val="006D65A2"/>
    <w:rsid w:val="006E65EB"/>
    <w:rsid w:val="006F774C"/>
    <w:rsid w:val="00722740"/>
    <w:rsid w:val="007234F4"/>
    <w:rsid w:val="007236BB"/>
    <w:rsid w:val="00743D0B"/>
    <w:rsid w:val="00745C5D"/>
    <w:rsid w:val="007472A9"/>
    <w:rsid w:val="00754DC8"/>
    <w:rsid w:val="007714AA"/>
    <w:rsid w:val="00774F66"/>
    <w:rsid w:val="00775078"/>
    <w:rsid w:val="007763D4"/>
    <w:rsid w:val="00793E1C"/>
    <w:rsid w:val="007A4482"/>
    <w:rsid w:val="007B1C11"/>
    <w:rsid w:val="007B37FA"/>
    <w:rsid w:val="007B4857"/>
    <w:rsid w:val="007C01E1"/>
    <w:rsid w:val="007C669B"/>
    <w:rsid w:val="007D24BB"/>
    <w:rsid w:val="007E5347"/>
    <w:rsid w:val="007F56D5"/>
    <w:rsid w:val="007F7478"/>
    <w:rsid w:val="0080134D"/>
    <w:rsid w:val="00801DEA"/>
    <w:rsid w:val="0080754A"/>
    <w:rsid w:val="008159B2"/>
    <w:rsid w:val="008167C3"/>
    <w:rsid w:val="00822E56"/>
    <w:rsid w:val="00833D61"/>
    <w:rsid w:val="00840A2A"/>
    <w:rsid w:val="00854C56"/>
    <w:rsid w:val="00855694"/>
    <w:rsid w:val="0086085C"/>
    <w:rsid w:val="00860D4D"/>
    <w:rsid w:val="00861032"/>
    <w:rsid w:val="0086185A"/>
    <w:rsid w:val="00862EE2"/>
    <w:rsid w:val="008663A7"/>
    <w:rsid w:val="00876E1C"/>
    <w:rsid w:val="00876E4A"/>
    <w:rsid w:val="00881442"/>
    <w:rsid w:val="00893316"/>
    <w:rsid w:val="008933DA"/>
    <w:rsid w:val="0089505B"/>
    <w:rsid w:val="008A2391"/>
    <w:rsid w:val="008B2269"/>
    <w:rsid w:val="008B4AE1"/>
    <w:rsid w:val="008B6CB5"/>
    <w:rsid w:val="008C3FCB"/>
    <w:rsid w:val="008C4951"/>
    <w:rsid w:val="008E2B67"/>
    <w:rsid w:val="009029C8"/>
    <w:rsid w:val="00921884"/>
    <w:rsid w:val="00937F34"/>
    <w:rsid w:val="009539D0"/>
    <w:rsid w:val="0095586E"/>
    <w:rsid w:val="00955D8B"/>
    <w:rsid w:val="00957D5F"/>
    <w:rsid w:val="0096019E"/>
    <w:rsid w:val="009678BA"/>
    <w:rsid w:val="00967D6A"/>
    <w:rsid w:val="0097165C"/>
    <w:rsid w:val="009720E0"/>
    <w:rsid w:val="00990D5A"/>
    <w:rsid w:val="009A6106"/>
    <w:rsid w:val="009B3E0F"/>
    <w:rsid w:val="009B5315"/>
    <w:rsid w:val="009C2382"/>
    <w:rsid w:val="009C4609"/>
    <w:rsid w:val="009C7DEB"/>
    <w:rsid w:val="009D3061"/>
    <w:rsid w:val="009F22BE"/>
    <w:rsid w:val="009F51C6"/>
    <w:rsid w:val="00A00C71"/>
    <w:rsid w:val="00A03E7D"/>
    <w:rsid w:val="00A14B5C"/>
    <w:rsid w:val="00A229FE"/>
    <w:rsid w:val="00A24549"/>
    <w:rsid w:val="00A31972"/>
    <w:rsid w:val="00A40E63"/>
    <w:rsid w:val="00A411FD"/>
    <w:rsid w:val="00A5051F"/>
    <w:rsid w:val="00A50A04"/>
    <w:rsid w:val="00A821BB"/>
    <w:rsid w:val="00A84AF0"/>
    <w:rsid w:val="00A86F98"/>
    <w:rsid w:val="00A93809"/>
    <w:rsid w:val="00A945AC"/>
    <w:rsid w:val="00A95FEE"/>
    <w:rsid w:val="00A96E13"/>
    <w:rsid w:val="00AA012F"/>
    <w:rsid w:val="00AA365F"/>
    <w:rsid w:val="00AA4776"/>
    <w:rsid w:val="00AA680B"/>
    <w:rsid w:val="00AB332F"/>
    <w:rsid w:val="00AC2982"/>
    <w:rsid w:val="00AC6273"/>
    <w:rsid w:val="00AE7827"/>
    <w:rsid w:val="00AF0FD7"/>
    <w:rsid w:val="00B17BA2"/>
    <w:rsid w:val="00B30493"/>
    <w:rsid w:val="00B3609A"/>
    <w:rsid w:val="00B4718F"/>
    <w:rsid w:val="00B50866"/>
    <w:rsid w:val="00B518C4"/>
    <w:rsid w:val="00B549B6"/>
    <w:rsid w:val="00B63627"/>
    <w:rsid w:val="00B71082"/>
    <w:rsid w:val="00B71A4E"/>
    <w:rsid w:val="00B72DFF"/>
    <w:rsid w:val="00B75929"/>
    <w:rsid w:val="00B848B8"/>
    <w:rsid w:val="00B9725D"/>
    <w:rsid w:val="00BA52D9"/>
    <w:rsid w:val="00BB2E16"/>
    <w:rsid w:val="00BB65DE"/>
    <w:rsid w:val="00BC6765"/>
    <w:rsid w:val="00BD3AF2"/>
    <w:rsid w:val="00BF2822"/>
    <w:rsid w:val="00BF2FFD"/>
    <w:rsid w:val="00BF5EFC"/>
    <w:rsid w:val="00BF7333"/>
    <w:rsid w:val="00C0362A"/>
    <w:rsid w:val="00C0611C"/>
    <w:rsid w:val="00C07617"/>
    <w:rsid w:val="00C10394"/>
    <w:rsid w:val="00C15992"/>
    <w:rsid w:val="00C179E4"/>
    <w:rsid w:val="00C245A6"/>
    <w:rsid w:val="00C36C95"/>
    <w:rsid w:val="00C40243"/>
    <w:rsid w:val="00C42D98"/>
    <w:rsid w:val="00C548A9"/>
    <w:rsid w:val="00C670ED"/>
    <w:rsid w:val="00C70AD6"/>
    <w:rsid w:val="00C71C33"/>
    <w:rsid w:val="00C73866"/>
    <w:rsid w:val="00C8066A"/>
    <w:rsid w:val="00C84372"/>
    <w:rsid w:val="00C9569D"/>
    <w:rsid w:val="00CB6754"/>
    <w:rsid w:val="00CC0425"/>
    <w:rsid w:val="00CC4502"/>
    <w:rsid w:val="00CC5233"/>
    <w:rsid w:val="00CC5DB4"/>
    <w:rsid w:val="00CE0B09"/>
    <w:rsid w:val="00CE6BD9"/>
    <w:rsid w:val="00CE7945"/>
    <w:rsid w:val="00CF093D"/>
    <w:rsid w:val="00CF1AAB"/>
    <w:rsid w:val="00CF2D8C"/>
    <w:rsid w:val="00CF584E"/>
    <w:rsid w:val="00D03E95"/>
    <w:rsid w:val="00D058D4"/>
    <w:rsid w:val="00D059D5"/>
    <w:rsid w:val="00D11299"/>
    <w:rsid w:val="00D16332"/>
    <w:rsid w:val="00D40632"/>
    <w:rsid w:val="00D434D3"/>
    <w:rsid w:val="00D45510"/>
    <w:rsid w:val="00D52615"/>
    <w:rsid w:val="00D64607"/>
    <w:rsid w:val="00D65FA1"/>
    <w:rsid w:val="00D66887"/>
    <w:rsid w:val="00DA11F9"/>
    <w:rsid w:val="00DA4D0D"/>
    <w:rsid w:val="00DB075B"/>
    <w:rsid w:val="00DB2658"/>
    <w:rsid w:val="00DC0ABD"/>
    <w:rsid w:val="00DC4AEF"/>
    <w:rsid w:val="00DF3860"/>
    <w:rsid w:val="00DF470E"/>
    <w:rsid w:val="00DF58CC"/>
    <w:rsid w:val="00E06D6D"/>
    <w:rsid w:val="00E1021B"/>
    <w:rsid w:val="00E162A0"/>
    <w:rsid w:val="00E217C8"/>
    <w:rsid w:val="00E24D67"/>
    <w:rsid w:val="00E24DD2"/>
    <w:rsid w:val="00E32A01"/>
    <w:rsid w:val="00E32E44"/>
    <w:rsid w:val="00E33B19"/>
    <w:rsid w:val="00E42DAC"/>
    <w:rsid w:val="00E43D0C"/>
    <w:rsid w:val="00E4636C"/>
    <w:rsid w:val="00E63623"/>
    <w:rsid w:val="00E65820"/>
    <w:rsid w:val="00E83079"/>
    <w:rsid w:val="00EA0350"/>
    <w:rsid w:val="00EA2F41"/>
    <w:rsid w:val="00EA5727"/>
    <w:rsid w:val="00EC0AC8"/>
    <w:rsid w:val="00EC371B"/>
    <w:rsid w:val="00ED1CB1"/>
    <w:rsid w:val="00ED3BC1"/>
    <w:rsid w:val="00ED43F6"/>
    <w:rsid w:val="00ED4B99"/>
    <w:rsid w:val="00EE28BB"/>
    <w:rsid w:val="00F11494"/>
    <w:rsid w:val="00F2641A"/>
    <w:rsid w:val="00F41BF3"/>
    <w:rsid w:val="00F43A0C"/>
    <w:rsid w:val="00F444AF"/>
    <w:rsid w:val="00F4463A"/>
    <w:rsid w:val="00F47AE9"/>
    <w:rsid w:val="00F52E69"/>
    <w:rsid w:val="00F71D08"/>
    <w:rsid w:val="00F72D9B"/>
    <w:rsid w:val="00F75AF5"/>
    <w:rsid w:val="00F81D78"/>
    <w:rsid w:val="00F914D1"/>
    <w:rsid w:val="00F93F89"/>
    <w:rsid w:val="00F959D1"/>
    <w:rsid w:val="00FA628D"/>
    <w:rsid w:val="00FE1C60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1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0E5A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02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link w:val="Naslov4Znak"/>
    <w:rsid w:val="004F06B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/>
      <w:bCs/>
      <w:color w:val="000000"/>
      <w:sz w:val="27"/>
      <w:szCs w:val="27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19232A"/>
    <w:pPr>
      <w:ind w:left="454"/>
    </w:pPr>
  </w:style>
  <w:style w:type="paragraph" w:styleId="Noga">
    <w:name w:val="footer"/>
    <w:basedOn w:val="Navaden"/>
    <w:link w:val="NogaZnak"/>
    <w:uiPriority w:val="99"/>
    <w:unhideWhenUs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237"/>
    <w:rPr>
      <w:rFonts w:ascii="Tahoma" w:hAnsi="Tahoma"/>
      <w:sz w:val="16"/>
      <w:lang w:val="x-none" w:eastAsia="x-none"/>
    </w:r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54C56"/>
    <w:pPr>
      <w:spacing w:before="240"/>
      <w:ind w:firstLine="1021"/>
    </w:pPr>
    <w:rPr>
      <w:szCs w:val="22"/>
      <w:lang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854C56"/>
    <w:rPr>
      <w:rFonts w:ascii="Arial" w:eastAsia="Times New Roman" w:hAnsi="Arial"/>
      <w:sz w:val="22"/>
      <w:szCs w:val="22"/>
      <w:lang w:val="sl-SI" w:eastAsia="x-none"/>
    </w:rPr>
  </w:style>
  <w:style w:type="character" w:customStyle="1" w:styleId="AlinejazarkovnotokoZnak">
    <w:name w:val="Alineja za črkovno točko Znak"/>
    <w:link w:val="Alinejazarkovnotoko"/>
    <w:rsid w:val="0019232A"/>
    <w:rPr>
      <w:rFonts w:ascii="Arial" w:eastAsia="Times New Roman" w:hAnsi="Arial" w:cs="Arial"/>
      <w:sz w:val="22"/>
      <w:szCs w:val="22"/>
    </w:rPr>
  </w:style>
  <w:style w:type="paragraph" w:customStyle="1" w:styleId="Pa0">
    <w:name w:val="Pa0"/>
    <w:basedOn w:val="Navaden"/>
    <w:next w:val="Navaden"/>
    <w:uiPriority w:val="99"/>
    <w:rsid w:val="00357591"/>
    <w:pPr>
      <w:overflowPunct/>
      <w:spacing w:line="201" w:lineRule="atLeast"/>
      <w:jc w:val="left"/>
      <w:textAlignment w:val="auto"/>
    </w:pPr>
    <w:rPr>
      <w:rFonts w:eastAsia="Calibri" w:cs="Arial"/>
      <w:sz w:val="24"/>
      <w:szCs w:val="24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6C4237"/>
    <w:rPr>
      <w:rFonts w:ascii="Tahoma" w:eastAsia="Times New Roman" w:hAnsi="Tahoma" w:cs="Tahoma"/>
      <w:sz w:val="16"/>
      <w:szCs w:val="16"/>
    </w:rPr>
  </w:style>
  <w:style w:type="paragraph" w:customStyle="1" w:styleId="atekst">
    <w:name w:val="a_tekst"/>
    <w:rsid w:val="002F48D3"/>
    <w:pPr>
      <w:overflowPunct w:val="0"/>
      <w:autoSpaceDE w:val="0"/>
      <w:autoSpaceDN w:val="0"/>
      <w:adjustRightInd w:val="0"/>
      <w:spacing w:line="200" w:lineRule="exact"/>
      <w:ind w:firstLine="397"/>
      <w:jc w:val="both"/>
    </w:pPr>
    <w:rPr>
      <w:rFonts w:ascii="Times New Roman" w:eastAsia="Times New Roman" w:hAnsi="Times New Roman"/>
      <w:sz w:val="19"/>
      <w:lang w:val="sl-SI" w:eastAsia="sl-SI"/>
    </w:rPr>
  </w:style>
  <w:style w:type="paragraph" w:customStyle="1" w:styleId="aodloktekst">
    <w:name w:val="a_odloktekst"/>
    <w:basedOn w:val="atekst"/>
    <w:next w:val="atekst"/>
    <w:rsid w:val="002F48D3"/>
    <w:pPr>
      <w:spacing w:before="60" w:line="220" w:lineRule="exact"/>
      <w:ind w:firstLine="0"/>
      <w:jc w:val="center"/>
    </w:pPr>
    <w:rPr>
      <w:b/>
      <w:color w:val="0000FF"/>
      <w:sz w:val="21"/>
    </w:rPr>
  </w:style>
  <w:style w:type="paragraph" w:customStyle="1" w:styleId="aodlok">
    <w:name w:val="a_odlok"/>
    <w:basedOn w:val="atekst"/>
    <w:next w:val="aodloktekst"/>
    <w:rsid w:val="002F48D3"/>
    <w:pPr>
      <w:spacing w:before="240" w:line="220" w:lineRule="exact"/>
      <w:ind w:firstLine="0"/>
      <w:jc w:val="center"/>
    </w:pPr>
    <w:rPr>
      <w:b/>
      <w:color w:val="0000FF"/>
      <w:sz w:val="21"/>
    </w:rPr>
  </w:style>
  <w:style w:type="paragraph" w:customStyle="1" w:styleId="aclen">
    <w:name w:val="a_clen"/>
    <w:basedOn w:val="atekst"/>
    <w:next w:val="atekst"/>
    <w:rsid w:val="002F48D3"/>
    <w:pPr>
      <w:spacing w:before="120" w:after="60"/>
      <w:ind w:firstLine="0"/>
      <w:jc w:val="center"/>
    </w:pPr>
  </w:style>
  <w:style w:type="paragraph" w:customStyle="1" w:styleId="Oddelek">
    <w:name w:val="Oddelek"/>
    <w:basedOn w:val="Navaden"/>
    <w:link w:val="OddelekZnak1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357591"/>
    <w:pPr>
      <w:tabs>
        <w:tab w:val="left" w:pos="567"/>
        <w:tab w:val="left" w:pos="993"/>
      </w:tabs>
      <w:spacing w:before="480" w:line="240" w:lineRule="atLeast"/>
      <w:jc w:val="center"/>
    </w:pPr>
    <w:rPr>
      <w:szCs w:val="22"/>
      <w:lang w:val="x-none" w:eastAsia="x-none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357591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link w:val="Odsek"/>
    <w:rsid w:val="00357591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357591"/>
    <w:rPr>
      <w:rFonts w:ascii="Arial" w:eastAsia="Times New Roman" w:hAnsi="Arial" w:cs="Arial"/>
      <w:b/>
      <w:sz w:val="22"/>
      <w:szCs w:val="22"/>
    </w:rPr>
  </w:style>
  <w:style w:type="paragraph" w:customStyle="1" w:styleId="aclenpodnaslov">
    <w:name w:val="a_clenpodnaslov"/>
    <w:basedOn w:val="aclen"/>
    <w:next w:val="atekst"/>
    <w:rsid w:val="002F48D3"/>
    <w:pPr>
      <w:spacing w:before="0"/>
    </w:pPr>
  </w:style>
  <w:style w:type="paragraph" w:customStyle="1" w:styleId="apodpis">
    <w:name w:val="a_podpis"/>
    <w:basedOn w:val="atekst"/>
    <w:rsid w:val="002F48D3"/>
    <w:pPr>
      <w:ind w:left="1134" w:firstLine="0"/>
      <w:jc w:val="center"/>
    </w:pPr>
  </w:style>
  <w:style w:type="paragraph" w:customStyle="1" w:styleId="astevilka">
    <w:name w:val="a_stevilka"/>
    <w:basedOn w:val="atekst"/>
    <w:next w:val="atekst"/>
    <w:rsid w:val="009A6106"/>
    <w:pPr>
      <w:tabs>
        <w:tab w:val="left" w:pos="1077"/>
      </w:tabs>
      <w:suppressAutoHyphens/>
      <w:spacing w:after="240" w:line="180" w:lineRule="exact"/>
      <w:ind w:left="1077" w:hanging="680"/>
      <w:textAlignment w:val="baseline"/>
      <w:outlineLvl w:val="2"/>
    </w:pPr>
    <w:rPr>
      <w:rFonts w:ascii="Arial" w:hAnsi="Arial" w:cs="Arial"/>
      <w:b/>
      <w:bCs/>
      <w:color w:val="0000FF"/>
      <w:sz w:val="20"/>
    </w:rPr>
  </w:style>
  <w:style w:type="paragraph" w:customStyle="1" w:styleId="Nazivpodpisnika">
    <w:name w:val="Naziv podpisnika"/>
    <w:basedOn w:val="Navaden"/>
    <w:link w:val="NazivpodpisnikaZnak"/>
    <w:rsid w:val="006D65A2"/>
    <w:pPr>
      <w:tabs>
        <w:tab w:val="left" w:pos="6521"/>
      </w:tabs>
      <w:ind w:left="5670"/>
    </w:pPr>
    <w:rPr>
      <w:szCs w:val="22"/>
      <w:lang w:val="x-none" w:eastAsia="x-none"/>
    </w:rPr>
  </w:style>
  <w:style w:type="paragraph" w:customStyle="1" w:styleId="anaslovsv">
    <w:name w:val="a_naslovsv"/>
    <w:basedOn w:val="atekst"/>
    <w:next w:val="atekst"/>
    <w:rsid w:val="009A6106"/>
    <w:pPr>
      <w:suppressAutoHyphens/>
      <w:spacing w:before="240"/>
      <w:ind w:firstLine="0"/>
      <w:jc w:val="center"/>
      <w:textAlignment w:val="baseline"/>
      <w:outlineLvl w:val="3"/>
    </w:pPr>
    <w:rPr>
      <w:rFonts w:ascii="Arial" w:hAnsi="Arial" w:cs="Arial"/>
      <w:sz w:val="17"/>
      <w:szCs w:val="17"/>
    </w:rPr>
  </w:style>
  <w:style w:type="character" w:customStyle="1" w:styleId="NazivpodpisnikaZnak">
    <w:name w:val="Naziv podpisnika Znak"/>
    <w:link w:val="Nazivpodpisnika"/>
    <w:rsid w:val="006D65A2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FA628D"/>
    <w:pPr>
      <w:numPr>
        <w:numId w:val="1"/>
      </w:numPr>
      <w:ind w:left="284" w:hanging="284"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C71C33"/>
    <w:pPr>
      <w:ind w:left="567" w:hanging="170"/>
    </w:pPr>
  </w:style>
  <w:style w:type="character" w:customStyle="1" w:styleId="rkovnatokazaodstavkomZnak">
    <w:name w:val="Črkovna točka_za odstavkom Znak"/>
    <w:link w:val="rkovnatokazaodstavkom"/>
    <w:rsid w:val="00FA628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6D65A2"/>
    <w:pPr>
      <w:tabs>
        <w:tab w:val="left" w:pos="540"/>
        <w:tab w:val="left" w:pos="900"/>
      </w:tabs>
      <w:overflowPunct/>
      <w:autoSpaceDE/>
      <w:autoSpaceDN/>
      <w:adjustRightInd/>
      <w:textAlignment w:val="auto"/>
    </w:pPr>
    <w:rPr>
      <w:szCs w:val="22"/>
      <w:lang w:val="x-none" w:eastAsia="x-none"/>
    </w:rPr>
  </w:style>
  <w:style w:type="character" w:customStyle="1" w:styleId="AlineazatevilnotokoZnak">
    <w:name w:val="Alinea za številčno točko Znak"/>
    <w:link w:val="Alineazatevilnotoko"/>
    <w:rsid w:val="00C71C33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6D65A2"/>
    <w:pPr>
      <w:numPr>
        <w:numId w:val="15"/>
      </w:numPr>
      <w:ind w:left="907" w:hanging="510"/>
    </w:pPr>
  </w:style>
  <w:style w:type="character" w:customStyle="1" w:styleId="tevilnatokaZnak">
    <w:name w:val="Številčna točka Znak"/>
    <w:link w:val="tevilnatoka"/>
    <w:rsid w:val="006D65A2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D65A2"/>
    <w:pPr>
      <w:tabs>
        <w:tab w:val="left" w:pos="540"/>
        <w:tab w:val="left" w:pos="900"/>
      </w:tabs>
      <w:overflowPunct/>
      <w:autoSpaceDE/>
      <w:autoSpaceDN/>
      <w:adjustRightInd/>
      <w:textAlignment w:val="auto"/>
    </w:pPr>
    <w:rPr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6D65A2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357591"/>
    <w:pPr>
      <w:spacing w:before="480"/>
    </w:pPr>
  </w:style>
  <w:style w:type="character" w:customStyle="1" w:styleId="AlineazaodstavkomZnak">
    <w:name w:val="Alinea za odstavkom Znak"/>
    <w:link w:val="Alineazaodstavkom"/>
    <w:rsid w:val="006D65A2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Datumsprejetja">
    <w:name w:val="Datum sprejetja"/>
    <w:basedOn w:val="Navaden"/>
    <w:link w:val="DatumsprejetjaZnak"/>
    <w:qFormat/>
    <w:rsid w:val="00357591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</w:pPr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9C7DEB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6D65A2"/>
    <w:pPr>
      <w:tabs>
        <w:tab w:val="left" w:pos="6521"/>
      </w:tabs>
      <w:ind w:left="5670"/>
    </w:pPr>
    <w:rPr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9C7DEB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anaslovpk">
    <w:name w:val="a_naslovpk"/>
    <w:basedOn w:val="atekst"/>
    <w:next w:val="atekst"/>
    <w:uiPriority w:val="99"/>
    <w:rsid w:val="009A6106"/>
    <w:pPr>
      <w:suppressAutoHyphens/>
      <w:spacing w:before="180"/>
      <w:ind w:firstLine="0"/>
      <w:jc w:val="center"/>
      <w:textAlignment w:val="baseline"/>
      <w:outlineLvl w:val="3"/>
    </w:pPr>
    <w:rPr>
      <w:rFonts w:ascii="Arial" w:hAnsi="Arial" w:cs="Arial"/>
      <w:sz w:val="17"/>
      <w:szCs w:val="17"/>
    </w:rPr>
  </w:style>
  <w:style w:type="character" w:customStyle="1" w:styleId="PodpisnikZnak">
    <w:name w:val="Podpisnik Znak"/>
    <w:link w:val="Podpisnik"/>
    <w:rsid w:val="006D65A2"/>
    <w:rPr>
      <w:rFonts w:ascii="Arial" w:eastAsia="Times New Roman" w:hAnsi="Arial" w:cs="Arial"/>
      <w:sz w:val="22"/>
      <w:szCs w:val="22"/>
    </w:rPr>
  </w:style>
  <w:style w:type="paragraph" w:customStyle="1" w:styleId="atekstdat">
    <w:name w:val="a_tekst_dat"/>
    <w:basedOn w:val="atekst"/>
    <w:rsid w:val="009A6106"/>
    <w:pPr>
      <w:textAlignment w:val="baseline"/>
    </w:pPr>
    <w:rPr>
      <w:rFonts w:ascii="Arial" w:hAnsi="Arial" w:cs="Arial"/>
      <w:b/>
      <w:color w:val="FF0000"/>
      <w:sz w:val="17"/>
      <w:szCs w:val="17"/>
    </w:rPr>
  </w:style>
  <w:style w:type="paragraph" w:customStyle="1" w:styleId="atekstbezum">
    <w:name w:val="a_tekst_bezum"/>
    <w:basedOn w:val="atekst"/>
    <w:rsid w:val="009A6106"/>
    <w:pPr>
      <w:ind w:firstLine="85"/>
      <w:textAlignment w:val="baseline"/>
    </w:pPr>
    <w:rPr>
      <w:rFonts w:ascii="Arial" w:hAnsi="Arial" w:cs="Arial"/>
      <w:sz w:val="17"/>
      <w:szCs w:val="17"/>
    </w:rPr>
  </w:style>
  <w:style w:type="paragraph" w:customStyle="1" w:styleId="NoParagraphStyle">
    <w:name w:val="[No Paragraph Style]"/>
    <w:rsid w:val="009A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sl-SI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customStyle="1" w:styleId="Komentar-sklic">
    <w:name w:val="Komentar - sklic"/>
    <w:semiHidden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character" w:styleId="Hiperpovezava">
    <w:name w:val="Hyperlink"/>
    <w:uiPriority w:val="99"/>
    <w:unhideWhenUsed/>
    <w:rsid w:val="009C4609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80754A"/>
    <w:rPr>
      <w:color w:val="800080"/>
      <w:u w:val="single"/>
    </w:rPr>
  </w:style>
  <w:style w:type="paragraph" w:customStyle="1" w:styleId="EVA">
    <w:name w:val="EVA"/>
    <w:basedOn w:val="Navaden"/>
    <w:link w:val="EVAZnak"/>
    <w:qFormat/>
    <w:rsid w:val="00357591"/>
    <w:pPr>
      <w:tabs>
        <w:tab w:val="left" w:pos="567"/>
        <w:tab w:val="left" w:pos="900"/>
      </w:tabs>
    </w:pPr>
    <w:rPr>
      <w:color w:val="000000"/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9C7DEB"/>
    <w:rPr>
      <w:rFonts w:ascii="Arial" w:eastAsia="Times New Roman" w:hAnsi="Arial" w:cs="Arial"/>
      <w:color w:val="000000"/>
      <w:sz w:val="22"/>
      <w:szCs w:val="22"/>
    </w:rPr>
  </w:style>
  <w:style w:type="paragraph" w:customStyle="1" w:styleId="Komentar-besedilo">
    <w:name w:val="Komentar - besedilo"/>
    <w:basedOn w:val="Navaden"/>
    <w:link w:val="Komentar-besediloZnak"/>
    <w:semiHidden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Komentar-besediloZnak">
    <w:name w:val="Komentar - besedilo Znak"/>
    <w:link w:val="Komentar-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357591"/>
    <w:pPr>
      <w:tabs>
        <w:tab w:val="left" w:pos="6521"/>
      </w:tabs>
      <w:spacing w:before="480"/>
      <w:ind w:left="5670"/>
      <w:jc w:val="left"/>
    </w:pPr>
    <w:rPr>
      <w:szCs w:val="22"/>
      <w:lang w:val="x-none" w:eastAsia="x-none"/>
    </w:rPr>
  </w:style>
  <w:style w:type="character" w:customStyle="1" w:styleId="Naslov4Znak">
    <w:name w:val="Naslov 4 Znak"/>
    <w:link w:val="Naslov4"/>
    <w:rsid w:val="004F06B5"/>
    <w:rPr>
      <w:rFonts w:ascii="Arial" w:eastAsia="Times New Roman" w:hAnsi="Arial" w:cs="Arial"/>
      <w:b/>
      <w:bCs/>
      <w:color w:val="000000"/>
      <w:sz w:val="27"/>
      <w:szCs w:val="27"/>
    </w:rPr>
  </w:style>
  <w:style w:type="paragraph" w:customStyle="1" w:styleId="Alineja">
    <w:name w:val="Alineja"/>
    <w:basedOn w:val="Navaden"/>
    <w:link w:val="AlinejaZnak"/>
    <w:qFormat/>
    <w:rsid w:val="004F06B5"/>
    <w:pPr>
      <w:numPr>
        <w:numId w:val="2"/>
      </w:numPr>
      <w:spacing w:line="200" w:lineRule="exact"/>
    </w:pPr>
    <w:rPr>
      <w:sz w:val="17"/>
      <w:szCs w:val="17"/>
      <w:lang w:val="x-none" w:eastAsia="x-none"/>
    </w:rPr>
  </w:style>
  <w:style w:type="character" w:customStyle="1" w:styleId="AlinejaZnak">
    <w:name w:val="Alineja Znak"/>
    <w:link w:val="Alineja"/>
    <w:rsid w:val="004F06B5"/>
    <w:rPr>
      <w:rFonts w:ascii="Arial" w:eastAsia="Times New Roman" w:hAnsi="Arial" w:cs="Arial"/>
      <w:sz w:val="17"/>
      <w:szCs w:val="17"/>
    </w:rPr>
  </w:style>
  <w:style w:type="paragraph" w:customStyle="1" w:styleId="Opozorilo">
    <w:name w:val="Opozorilo"/>
    <w:basedOn w:val="Navaden"/>
    <w:link w:val="OpozoriloZnak"/>
    <w:qFormat/>
    <w:rsid w:val="00AC6273"/>
    <w:pPr>
      <w:spacing w:before="240" w:after="360" w:line="200" w:lineRule="exact"/>
    </w:pPr>
    <w:rPr>
      <w:color w:val="808080"/>
      <w:sz w:val="17"/>
      <w:szCs w:val="17"/>
      <w:lang w:val="x-none" w:eastAsia="x-none"/>
    </w:rPr>
  </w:style>
  <w:style w:type="character" w:customStyle="1" w:styleId="OpozoriloZnak">
    <w:name w:val="Opozorilo Znak"/>
    <w:link w:val="Opozorilo"/>
    <w:rsid w:val="00AC6273"/>
    <w:rPr>
      <w:rFonts w:ascii="Arial" w:eastAsia="Times New Roman" w:hAnsi="Arial" w:cs="Arial"/>
      <w:color w:val="808080"/>
      <w:sz w:val="17"/>
      <w:szCs w:val="17"/>
    </w:rPr>
  </w:style>
  <w:style w:type="paragraph" w:customStyle="1" w:styleId="lennovele">
    <w:name w:val="Člen_novele"/>
    <w:basedOn w:val="len"/>
    <w:link w:val="lennoveleZnak"/>
    <w:qFormat/>
    <w:rsid w:val="004F06B5"/>
  </w:style>
  <w:style w:type="paragraph" w:customStyle="1" w:styleId="Priloga">
    <w:name w:val="Priloga"/>
    <w:basedOn w:val="Navaden"/>
    <w:link w:val="PrilogaZnak"/>
    <w:qFormat/>
    <w:rsid w:val="009C7DEB"/>
    <w:pPr>
      <w:spacing w:before="380" w:after="60" w:line="200" w:lineRule="exact"/>
    </w:pPr>
    <w:rPr>
      <w:b/>
      <w:sz w:val="17"/>
      <w:szCs w:val="17"/>
      <w:lang w:val="x-none" w:eastAsia="x-none"/>
    </w:rPr>
  </w:style>
  <w:style w:type="character" w:customStyle="1" w:styleId="lennoveleZnak">
    <w:name w:val="Člen_novele 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9C7DEB"/>
    <w:rPr>
      <w:rFonts w:ascii="Arial" w:eastAsia="Times New Roman" w:hAnsi="Arial" w:cs="Arial"/>
      <w:b/>
      <w:sz w:val="17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A14B5C"/>
    <w:pPr>
      <w:numPr>
        <w:numId w:val="0"/>
      </w:numPr>
      <w:ind w:left="397"/>
    </w:pPr>
  </w:style>
  <w:style w:type="character" w:customStyle="1" w:styleId="ZamaknjenadolobaprvinivoZnak">
    <w:name w:val="Zamaknjena določba_prvi nivo 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A14B5C"/>
    <w:rPr>
      <w:rFonts w:ascii="Arial" w:eastAsia="Times New Roman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A14B5C"/>
    <w:pPr>
      <w:ind w:left="1134" w:hanging="227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A14B5C"/>
    <w:pPr>
      <w:ind w:left="907"/>
    </w:pPr>
  </w:style>
  <w:style w:type="character" w:customStyle="1" w:styleId="AlineazapodtokoZnak">
    <w:name w:val="Alinea za podtočko Znak"/>
    <w:link w:val="Alineazapodtoko"/>
    <w:rsid w:val="009C7DEB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7"/>
      </w:numPr>
    </w:pPr>
  </w:style>
  <w:style w:type="character" w:customStyle="1" w:styleId="ZamakanjenadolobatretjinivoZnak">
    <w:name w:val="Zamakanjena določba_tretji nivo Znak"/>
    <w:link w:val="Zamakanjenadolobatretjinivo"/>
    <w:rsid w:val="00A14B5C"/>
    <w:rPr>
      <w:rFonts w:ascii="Arial" w:eastAsia="Times New Roman" w:hAnsi="Arial" w:cs="Arial"/>
      <w:sz w:val="22"/>
      <w:szCs w:val="22"/>
    </w:rPr>
  </w:style>
  <w:style w:type="character" w:customStyle="1" w:styleId="ImeorganaZnak">
    <w:name w:val="Ime organa Znak"/>
    <w:link w:val="Imeorgana"/>
    <w:rsid w:val="00357591"/>
    <w:rPr>
      <w:rFonts w:ascii="Arial" w:eastAsia="Times New Roman" w:hAnsi="Arial" w:cs="Arial"/>
      <w:sz w:val="22"/>
      <w:szCs w:val="22"/>
    </w:rPr>
  </w:style>
  <w:style w:type="paragraph" w:customStyle="1" w:styleId="Prehodneinkoncnedolocbe">
    <w:name w:val="Prehodne in koncne dolocbe"/>
    <w:basedOn w:val="Navaden"/>
    <w:rsid w:val="0025048D"/>
    <w:pPr>
      <w:spacing w:before="400" w:after="600"/>
    </w:pPr>
    <w:rPr>
      <w:b/>
    </w:rPr>
  </w:style>
  <w:style w:type="character" w:styleId="tevilkavrstice">
    <w:name w:val="line number"/>
    <w:basedOn w:val="Privzetapisavaodstavka"/>
    <w:uiPriority w:val="99"/>
    <w:semiHidden/>
    <w:unhideWhenUsed/>
    <w:rsid w:val="006B48FF"/>
  </w:style>
  <w:style w:type="character" w:styleId="Pripombasklic">
    <w:name w:val="annotation reference"/>
    <w:basedOn w:val="Privzetapisavaodstavka"/>
    <w:uiPriority w:val="99"/>
    <w:semiHidden/>
    <w:unhideWhenUsed/>
    <w:rsid w:val="00854C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4C5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4C56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4C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4C56"/>
    <w:rPr>
      <w:rFonts w:ascii="Arial" w:eastAsia="Times New Roman" w:hAnsi="Arial"/>
      <w:b/>
      <w:bCs/>
      <w:lang w:val="sl-SI" w:eastAsia="sl-SI"/>
    </w:rPr>
  </w:style>
  <w:style w:type="paragraph" w:styleId="Revizija">
    <w:name w:val="Revision"/>
    <w:hidden/>
    <w:uiPriority w:val="99"/>
    <w:semiHidden/>
    <w:rsid w:val="00854C56"/>
    <w:rPr>
      <w:rFonts w:ascii="Arial" w:eastAsia="Times New Roman" w:hAnsi="Arial"/>
      <w:sz w:val="22"/>
      <w:szCs w:val="16"/>
      <w:lang w:val="sl-SI" w:eastAsia="sl-SI"/>
    </w:rPr>
  </w:style>
  <w:style w:type="paragraph" w:customStyle="1" w:styleId="BodyText21">
    <w:name w:val="Body Text 21"/>
    <w:basedOn w:val="Navaden"/>
    <w:rsid w:val="00F41BF3"/>
    <w:pPr>
      <w:widowControl w:val="0"/>
      <w:overflowPunct/>
      <w:autoSpaceDE/>
      <w:autoSpaceDN/>
      <w:spacing w:line="360" w:lineRule="atLeast"/>
    </w:pPr>
    <w:rPr>
      <w:rFonts w:ascii="Times New Roman" w:hAnsi="Times New Roman"/>
      <w:sz w:val="24"/>
      <w:szCs w:val="20"/>
    </w:rPr>
  </w:style>
  <w:style w:type="paragraph" w:customStyle="1" w:styleId="Telobesedila21">
    <w:name w:val="Telo besedila 21"/>
    <w:basedOn w:val="Navaden"/>
    <w:rsid w:val="00ED1CB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02F19"/>
    <w:rPr>
      <w:rFonts w:asciiTheme="majorHAnsi" w:eastAsiaTheme="majorEastAsia" w:hAnsiTheme="majorHAnsi" w:cstheme="majorBidi"/>
      <w:b/>
      <w:bCs/>
      <w:color w:val="4F81BD" w:themeColor="accent1"/>
      <w:sz w:val="22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0E5A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02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link w:val="Naslov4Znak"/>
    <w:rsid w:val="004F06B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/>
      <w:bCs/>
      <w:color w:val="000000"/>
      <w:sz w:val="27"/>
      <w:szCs w:val="27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19232A"/>
    <w:pPr>
      <w:ind w:left="454"/>
    </w:pPr>
  </w:style>
  <w:style w:type="paragraph" w:styleId="Noga">
    <w:name w:val="footer"/>
    <w:basedOn w:val="Navaden"/>
    <w:link w:val="NogaZnak"/>
    <w:uiPriority w:val="99"/>
    <w:unhideWhenUs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237"/>
    <w:rPr>
      <w:rFonts w:ascii="Tahoma" w:hAnsi="Tahoma"/>
      <w:sz w:val="16"/>
      <w:lang w:val="x-none" w:eastAsia="x-none"/>
    </w:r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54C56"/>
    <w:pPr>
      <w:spacing w:before="240"/>
      <w:ind w:firstLine="1021"/>
    </w:pPr>
    <w:rPr>
      <w:szCs w:val="22"/>
      <w:lang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854C56"/>
    <w:rPr>
      <w:rFonts w:ascii="Arial" w:eastAsia="Times New Roman" w:hAnsi="Arial"/>
      <w:sz w:val="22"/>
      <w:szCs w:val="22"/>
      <w:lang w:val="sl-SI" w:eastAsia="x-none"/>
    </w:rPr>
  </w:style>
  <w:style w:type="character" w:customStyle="1" w:styleId="AlinejazarkovnotokoZnak">
    <w:name w:val="Alineja za črkovno točko Znak"/>
    <w:link w:val="Alinejazarkovnotoko"/>
    <w:rsid w:val="0019232A"/>
    <w:rPr>
      <w:rFonts w:ascii="Arial" w:eastAsia="Times New Roman" w:hAnsi="Arial" w:cs="Arial"/>
      <w:sz w:val="22"/>
      <w:szCs w:val="22"/>
    </w:rPr>
  </w:style>
  <w:style w:type="paragraph" w:customStyle="1" w:styleId="Pa0">
    <w:name w:val="Pa0"/>
    <w:basedOn w:val="Navaden"/>
    <w:next w:val="Navaden"/>
    <w:uiPriority w:val="99"/>
    <w:rsid w:val="00357591"/>
    <w:pPr>
      <w:overflowPunct/>
      <w:spacing w:line="201" w:lineRule="atLeast"/>
      <w:jc w:val="left"/>
      <w:textAlignment w:val="auto"/>
    </w:pPr>
    <w:rPr>
      <w:rFonts w:eastAsia="Calibri" w:cs="Arial"/>
      <w:sz w:val="24"/>
      <w:szCs w:val="24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6C4237"/>
    <w:rPr>
      <w:rFonts w:ascii="Tahoma" w:eastAsia="Times New Roman" w:hAnsi="Tahoma" w:cs="Tahoma"/>
      <w:sz w:val="16"/>
      <w:szCs w:val="16"/>
    </w:rPr>
  </w:style>
  <w:style w:type="paragraph" w:customStyle="1" w:styleId="atekst">
    <w:name w:val="a_tekst"/>
    <w:rsid w:val="002F48D3"/>
    <w:pPr>
      <w:overflowPunct w:val="0"/>
      <w:autoSpaceDE w:val="0"/>
      <w:autoSpaceDN w:val="0"/>
      <w:adjustRightInd w:val="0"/>
      <w:spacing w:line="200" w:lineRule="exact"/>
      <w:ind w:firstLine="397"/>
      <w:jc w:val="both"/>
    </w:pPr>
    <w:rPr>
      <w:rFonts w:ascii="Times New Roman" w:eastAsia="Times New Roman" w:hAnsi="Times New Roman"/>
      <w:sz w:val="19"/>
      <w:lang w:val="sl-SI" w:eastAsia="sl-SI"/>
    </w:rPr>
  </w:style>
  <w:style w:type="paragraph" w:customStyle="1" w:styleId="aodloktekst">
    <w:name w:val="a_odloktekst"/>
    <w:basedOn w:val="atekst"/>
    <w:next w:val="atekst"/>
    <w:rsid w:val="002F48D3"/>
    <w:pPr>
      <w:spacing w:before="60" w:line="220" w:lineRule="exact"/>
      <w:ind w:firstLine="0"/>
      <w:jc w:val="center"/>
    </w:pPr>
    <w:rPr>
      <w:b/>
      <w:color w:val="0000FF"/>
      <w:sz w:val="21"/>
    </w:rPr>
  </w:style>
  <w:style w:type="paragraph" w:customStyle="1" w:styleId="aodlok">
    <w:name w:val="a_odlok"/>
    <w:basedOn w:val="atekst"/>
    <w:next w:val="aodloktekst"/>
    <w:rsid w:val="002F48D3"/>
    <w:pPr>
      <w:spacing w:before="240" w:line="220" w:lineRule="exact"/>
      <w:ind w:firstLine="0"/>
      <w:jc w:val="center"/>
    </w:pPr>
    <w:rPr>
      <w:b/>
      <w:color w:val="0000FF"/>
      <w:sz w:val="21"/>
    </w:rPr>
  </w:style>
  <w:style w:type="paragraph" w:customStyle="1" w:styleId="aclen">
    <w:name w:val="a_clen"/>
    <w:basedOn w:val="atekst"/>
    <w:next w:val="atekst"/>
    <w:rsid w:val="002F48D3"/>
    <w:pPr>
      <w:spacing w:before="120" w:after="60"/>
      <w:ind w:firstLine="0"/>
      <w:jc w:val="center"/>
    </w:pPr>
  </w:style>
  <w:style w:type="paragraph" w:customStyle="1" w:styleId="Oddelek">
    <w:name w:val="Oddelek"/>
    <w:basedOn w:val="Navaden"/>
    <w:link w:val="OddelekZnak1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357591"/>
    <w:pPr>
      <w:tabs>
        <w:tab w:val="left" w:pos="567"/>
        <w:tab w:val="left" w:pos="993"/>
      </w:tabs>
      <w:spacing w:before="480" w:line="240" w:lineRule="atLeast"/>
      <w:jc w:val="center"/>
    </w:pPr>
    <w:rPr>
      <w:szCs w:val="22"/>
      <w:lang w:val="x-none" w:eastAsia="x-none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357591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link w:val="Odsek"/>
    <w:rsid w:val="00357591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357591"/>
    <w:rPr>
      <w:rFonts w:ascii="Arial" w:eastAsia="Times New Roman" w:hAnsi="Arial" w:cs="Arial"/>
      <w:b/>
      <w:sz w:val="22"/>
      <w:szCs w:val="22"/>
    </w:rPr>
  </w:style>
  <w:style w:type="paragraph" w:customStyle="1" w:styleId="aclenpodnaslov">
    <w:name w:val="a_clenpodnaslov"/>
    <w:basedOn w:val="aclen"/>
    <w:next w:val="atekst"/>
    <w:rsid w:val="002F48D3"/>
    <w:pPr>
      <w:spacing w:before="0"/>
    </w:pPr>
  </w:style>
  <w:style w:type="paragraph" w:customStyle="1" w:styleId="apodpis">
    <w:name w:val="a_podpis"/>
    <w:basedOn w:val="atekst"/>
    <w:rsid w:val="002F48D3"/>
    <w:pPr>
      <w:ind w:left="1134" w:firstLine="0"/>
      <w:jc w:val="center"/>
    </w:pPr>
  </w:style>
  <w:style w:type="paragraph" w:customStyle="1" w:styleId="astevilka">
    <w:name w:val="a_stevilka"/>
    <w:basedOn w:val="atekst"/>
    <w:next w:val="atekst"/>
    <w:rsid w:val="009A6106"/>
    <w:pPr>
      <w:tabs>
        <w:tab w:val="left" w:pos="1077"/>
      </w:tabs>
      <w:suppressAutoHyphens/>
      <w:spacing w:after="240" w:line="180" w:lineRule="exact"/>
      <w:ind w:left="1077" w:hanging="680"/>
      <w:textAlignment w:val="baseline"/>
      <w:outlineLvl w:val="2"/>
    </w:pPr>
    <w:rPr>
      <w:rFonts w:ascii="Arial" w:hAnsi="Arial" w:cs="Arial"/>
      <w:b/>
      <w:bCs/>
      <w:color w:val="0000FF"/>
      <w:sz w:val="20"/>
    </w:rPr>
  </w:style>
  <w:style w:type="paragraph" w:customStyle="1" w:styleId="Nazivpodpisnika">
    <w:name w:val="Naziv podpisnika"/>
    <w:basedOn w:val="Navaden"/>
    <w:link w:val="NazivpodpisnikaZnak"/>
    <w:rsid w:val="006D65A2"/>
    <w:pPr>
      <w:tabs>
        <w:tab w:val="left" w:pos="6521"/>
      </w:tabs>
      <w:ind w:left="5670"/>
    </w:pPr>
    <w:rPr>
      <w:szCs w:val="22"/>
      <w:lang w:val="x-none" w:eastAsia="x-none"/>
    </w:rPr>
  </w:style>
  <w:style w:type="paragraph" w:customStyle="1" w:styleId="anaslovsv">
    <w:name w:val="a_naslovsv"/>
    <w:basedOn w:val="atekst"/>
    <w:next w:val="atekst"/>
    <w:rsid w:val="009A6106"/>
    <w:pPr>
      <w:suppressAutoHyphens/>
      <w:spacing w:before="240"/>
      <w:ind w:firstLine="0"/>
      <w:jc w:val="center"/>
      <w:textAlignment w:val="baseline"/>
      <w:outlineLvl w:val="3"/>
    </w:pPr>
    <w:rPr>
      <w:rFonts w:ascii="Arial" w:hAnsi="Arial" w:cs="Arial"/>
      <w:sz w:val="17"/>
      <w:szCs w:val="17"/>
    </w:rPr>
  </w:style>
  <w:style w:type="character" w:customStyle="1" w:styleId="NazivpodpisnikaZnak">
    <w:name w:val="Naziv podpisnika Znak"/>
    <w:link w:val="Nazivpodpisnika"/>
    <w:rsid w:val="006D65A2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FA628D"/>
    <w:pPr>
      <w:numPr>
        <w:numId w:val="1"/>
      </w:numPr>
      <w:ind w:left="284" w:hanging="284"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C71C33"/>
    <w:pPr>
      <w:ind w:left="567" w:hanging="170"/>
    </w:pPr>
  </w:style>
  <w:style w:type="character" w:customStyle="1" w:styleId="rkovnatokazaodstavkomZnak">
    <w:name w:val="Črkovna točka_za odstavkom Znak"/>
    <w:link w:val="rkovnatokazaodstavkom"/>
    <w:rsid w:val="00FA628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6D65A2"/>
    <w:pPr>
      <w:tabs>
        <w:tab w:val="left" w:pos="540"/>
        <w:tab w:val="left" w:pos="900"/>
      </w:tabs>
      <w:overflowPunct/>
      <w:autoSpaceDE/>
      <w:autoSpaceDN/>
      <w:adjustRightInd/>
      <w:textAlignment w:val="auto"/>
    </w:pPr>
    <w:rPr>
      <w:szCs w:val="22"/>
      <w:lang w:val="x-none" w:eastAsia="x-none"/>
    </w:rPr>
  </w:style>
  <w:style w:type="character" w:customStyle="1" w:styleId="AlineazatevilnotokoZnak">
    <w:name w:val="Alinea za številčno točko Znak"/>
    <w:link w:val="Alineazatevilnotoko"/>
    <w:rsid w:val="00C71C33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6D65A2"/>
    <w:pPr>
      <w:numPr>
        <w:numId w:val="15"/>
      </w:numPr>
      <w:ind w:left="907" w:hanging="510"/>
    </w:pPr>
  </w:style>
  <w:style w:type="character" w:customStyle="1" w:styleId="tevilnatokaZnak">
    <w:name w:val="Številčna točka Znak"/>
    <w:link w:val="tevilnatoka"/>
    <w:rsid w:val="006D65A2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D65A2"/>
    <w:pPr>
      <w:tabs>
        <w:tab w:val="left" w:pos="540"/>
        <w:tab w:val="left" w:pos="900"/>
      </w:tabs>
      <w:overflowPunct/>
      <w:autoSpaceDE/>
      <w:autoSpaceDN/>
      <w:adjustRightInd/>
      <w:textAlignment w:val="auto"/>
    </w:pPr>
    <w:rPr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6D65A2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357591"/>
    <w:pPr>
      <w:spacing w:before="480"/>
    </w:pPr>
  </w:style>
  <w:style w:type="character" w:customStyle="1" w:styleId="AlineazaodstavkomZnak">
    <w:name w:val="Alinea za odstavkom Znak"/>
    <w:link w:val="Alineazaodstavkom"/>
    <w:rsid w:val="006D65A2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Datumsprejetja">
    <w:name w:val="Datum sprejetja"/>
    <w:basedOn w:val="Navaden"/>
    <w:link w:val="DatumsprejetjaZnak"/>
    <w:qFormat/>
    <w:rsid w:val="00357591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</w:pPr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9C7DEB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6D65A2"/>
    <w:pPr>
      <w:tabs>
        <w:tab w:val="left" w:pos="6521"/>
      </w:tabs>
      <w:ind w:left="5670"/>
    </w:pPr>
    <w:rPr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9C7DEB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anaslovpk">
    <w:name w:val="a_naslovpk"/>
    <w:basedOn w:val="atekst"/>
    <w:next w:val="atekst"/>
    <w:uiPriority w:val="99"/>
    <w:rsid w:val="009A6106"/>
    <w:pPr>
      <w:suppressAutoHyphens/>
      <w:spacing w:before="180"/>
      <w:ind w:firstLine="0"/>
      <w:jc w:val="center"/>
      <w:textAlignment w:val="baseline"/>
      <w:outlineLvl w:val="3"/>
    </w:pPr>
    <w:rPr>
      <w:rFonts w:ascii="Arial" w:hAnsi="Arial" w:cs="Arial"/>
      <w:sz w:val="17"/>
      <w:szCs w:val="17"/>
    </w:rPr>
  </w:style>
  <w:style w:type="character" w:customStyle="1" w:styleId="PodpisnikZnak">
    <w:name w:val="Podpisnik Znak"/>
    <w:link w:val="Podpisnik"/>
    <w:rsid w:val="006D65A2"/>
    <w:rPr>
      <w:rFonts w:ascii="Arial" w:eastAsia="Times New Roman" w:hAnsi="Arial" w:cs="Arial"/>
      <w:sz w:val="22"/>
      <w:szCs w:val="22"/>
    </w:rPr>
  </w:style>
  <w:style w:type="paragraph" w:customStyle="1" w:styleId="atekstdat">
    <w:name w:val="a_tekst_dat"/>
    <w:basedOn w:val="atekst"/>
    <w:rsid w:val="009A6106"/>
    <w:pPr>
      <w:textAlignment w:val="baseline"/>
    </w:pPr>
    <w:rPr>
      <w:rFonts w:ascii="Arial" w:hAnsi="Arial" w:cs="Arial"/>
      <w:b/>
      <w:color w:val="FF0000"/>
      <w:sz w:val="17"/>
      <w:szCs w:val="17"/>
    </w:rPr>
  </w:style>
  <w:style w:type="paragraph" w:customStyle="1" w:styleId="atekstbezum">
    <w:name w:val="a_tekst_bezum"/>
    <w:basedOn w:val="atekst"/>
    <w:rsid w:val="009A6106"/>
    <w:pPr>
      <w:ind w:firstLine="85"/>
      <w:textAlignment w:val="baseline"/>
    </w:pPr>
    <w:rPr>
      <w:rFonts w:ascii="Arial" w:hAnsi="Arial" w:cs="Arial"/>
      <w:sz w:val="17"/>
      <w:szCs w:val="17"/>
    </w:rPr>
  </w:style>
  <w:style w:type="paragraph" w:customStyle="1" w:styleId="NoParagraphStyle">
    <w:name w:val="[No Paragraph Style]"/>
    <w:rsid w:val="009A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sl-SI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customStyle="1" w:styleId="Komentar-sklic">
    <w:name w:val="Komentar - sklic"/>
    <w:semiHidden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character" w:styleId="Hiperpovezava">
    <w:name w:val="Hyperlink"/>
    <w:uiPriority w:val="99"/>
    <w:unhideWhenUsed/>
    <w:rsid w:val="009C4609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80754A"/>
    <w:rPr>
      <w:color w:val="800080"/>
      <w:u w:val="single"/>
    </w:rPr>
  </w:style>
  <w:style w:type="paragraph" w:customStyle="1" w:styleId="EVA">
    <w:name w:val="EVA"/>
    <w:basedOn w:val="Navaden"/>
    <w:link w:val="EVAZnak"/>
    <w:qFormat/>
    <w:rsid w:val="00357591"/>
    <w:pPr>
      <w:tabs>
        <w:tab w:val="left" w:pos="567"/>
        <w:tab w:val="left" w:pos="900"/>
      </w:tabs>
    </w:pPr>
    <w:rPr>
      <w:color w:val="000000"/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9C7DEB"/>
    <w:rPr>
      <w:rFonts w:ascii="Arial" w:eastAsia="Times New Roman" w:hAnsi="Arial" w:cs="Arial"/>
      <w:color w:val="000000"/>
      <w:sz w:val="22"/>
      <w:szCs w:val="22"/>
    </w:rPr>
  </w:style>
  <w:style w:type="paragraph" w:customStyle="1" w:styleId="Komentar-besedilo">
    <w:name w:val="Komentar - besedilo"/>
    <w:basedOn w:val="Navaden"/>
    <w:link w:val="Komentar-besediloZnak"/>
    <w:semiHidden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Komentar-besediloZnak">
    <w:name w:val="Komentar - besedilo Znak"/>
    <w:link w:val="Komentar-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357591"/>
    <w:pPr>
      <w:tabs>
        <w:tab w:val="left" w:pos="6521"/>
      </w:tabs>
      <w:spacing w:before="480"/>
      <w:ind w:left="5670"/>
      <w:jc w:val="left"/>
    </w:pPr>
    <w:rPr>
      <w:szCs w:val="22"/>
      <w:lang w:val="x-none" w:eastAsia="x-none"/>
    </w:rPr>
  </w:style>
  <w:style w:type="character" w:customStyle="1" w:styleId="Naslov4Znak">
    <w:name w:val="Naslov 4 Znak"/>
    <w:link w:val="Naslov4"/>
    <w:rsid w:val="004F06B5"/>
    <w:rPr>
      <w:rFonts w:ascii="Arial" w:eastAsia="Times New Roman" w:hAnsi="Arial" w:cs="Arial"/>
      <w:b/>
      <w:bCs/>
      <w:color w:val="000000"/>
      <w:sz w:val="27"/>
      <w:szCs w:val="27"/>
    </w:rPr>
  </w:style>
  <w:style w:type="paragraph" w:customStyle="1" w:styleId="Alineja">
    <w:name w:val="Alineja"/>
    <w:basedOn w:val="Navaden"/>
    <w:link w:val="AlinejaZnak"/>
    <w:qFormat/>
    <w:rsid w:val="004F06B5"/>
    <w:pPr>
      <w:numPr>
        <w:numId w:val="2"/>
      </w:numPr>
      <w:spacing w:line="200" w:lineRule="exact"/>
    </w:pPr>
    <w:rPr>
      <w:sz w:val="17"/>
      <w:szCs w:val="17"/>
      <w:lang w:val="x-none" w:eastAsia="x-none"/>
    </w:rPr>
  </w:style>
  <w:style w:type="character" w:customStyle="1" w:styleId="AlinejaZnak">
    <w:name w:val="Alineja Znak"/>
    <w:link w:val="Alineja"/>
    <w:rsid w:val="004F06B5"/>
    <w:rPr>
      <w:rFonts w:ascii="Arial" w:eastAsia="Times New Roman" w:hAnsi="Arial" w:cs="Arial"/>
      <w:sz w:val="17"/>
      <w:szCs w:val="17"/>
    </w:rPr>
  </w:style>
  <w:style w:type="paragraph" w:customStyle="1" w:styleId="Opozorilo">
    <w:name w:val="Opozorilo"/>
    <w:basedOn w:val="Navaden"/>
    <w:link w:val="OpozoriloZnak"/>
    <w:qFormat/>
    <w:rsid w:val="00AC6273"/>
    <w:pPr>
      <w:spacing w:before="240" w:after="360" w:line="200" w:lineRule="exact"/>
    </w:pPr>
    <w:rPr>
      <w:color w:val="808080"/>
      <w:sz w:val="17"/>
      <w:szCs w:val="17"/>
      <w:lang w:val="x-none" w:eastAsia="x-none"/>
    </w:rPr>
  </w:style>
  <w:style w:type="character" w:customStyle="1" w:styleId="OpozoriloZnak">
    <w:name w:val="Opozorilo Znak"/>
    <w:link w:val="Opozorilo"/>
    <w:rsid w:val="00AC6273"/>
    <w:rPr>
      <w:rFonts w:ascii="Arial" w:eastAsia="Times New Roman" w:hAnsi="Arial" w:cs="Arial"/>
      <w:color w:val="808080"/>
      <w:sz w:val="17"/>
      <w:szCs w:val="17"/>
    </w:rPr>
  </w:style>
  <w:style w:type="paragraph" w:customStyle="1" w:styleId="lennovele">
    <w:name w:val="Člen_novele"/>
    <w:basedOn w:val="len"/>
    <w:link w:val="lennoveleZnak"/>
    <w:qFormat/>
    <w:rsid w:val="004F06B5"/>
  </w:style>
  <w:style w:type="paragraph" w:customStyle="1" w:styleId="Priloga">
    <w:name w:val="Priloga"/>
    <w:basedOn w:val="Navaden"/>
    <w:link w:val="PrilogaZnak"/>
    <w:qFormat/>
    <w:rsid w:val="009C7DEB"/>
    <w:pPr>
      <w:spacing w:before="380" w:after="60" w:line="200" w:lineRule="exact"/>
    </w:pPr>
    <w:rPr>
      <w:b/>
      <w:sz w:val="17"/>
      <w:szCs w:val="17"/>
      <w:lang w:val="x-none" w:eastAsia="x-none"/>
    </w:rPr>
  </w:style>
  <w:style w:type="character" w:customStyle="1" w:styleId="lennoveleZnak">
    <w:name w:val="Člen_novele 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9C7DEB"/>
    <w:rPr>
      <w:rFonts w:ascii="Arial" w:eastAsia="Times New Roman" w:hAnsi="Arial" w:cs="Arial"/>
      <w:b/>
      <w:sz w:val="17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A14B5C"/>
    <w:pPr>
      <w:numPr>
        <w:numId w:val="0"/>
      </w:numPr>
      <w:ind w:left="397"/>
    </w:pPr>
  </w:style>
  <w:style w:type="character" w:customStyle="1" w:styleId="ZamaknjenadolobaprvinivoZnak">
    <w:name w:val="Zamaknjena določba_prvi nivo 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A14B5C"/>
    <w:rPr>
      <w:rFonts w:ascii="Arial" w:eastAsia="Times New Roman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A14B5C"/>
    <w:pPr>
      <w:ind w:left="1134" w:hanging="227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A14B5C"/>
    <w:pPr>
      <w:ind w:left="907"/>
    </w:pPr>
  </w:style>
  <w:style w:type="character" w:customStyle="1" w:styleId="AlineazapodtokoZnak">
    <w:name w:val="Alinea za podtočko Znak"/>
    <w:link w:val="Alineazapodtoko"/>
    <w:rsid w:val="009C7DEB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7"/>
      </w:numPr>
    </w:pPr>
  </w:style>
  <w:style w:type="character" w:customStyle="1" w:styleId="ZamakanjenadolobatretjinivoZnak">
    <w:name w:val="Zamakanjena določba_tretji nivo Znak"/>
    <w:link w:val="Zamakanjenadolobatretjinivo"/>
    <w:rsid w:val="00A14B5C"/>
    <w:rPr>
      <w:rFonts w:ascii="Arial" w:eastAsia="Times New Roman" w:hAnsi="Arial" w:cs="Arial"/>
      <w:sz w:val="22"/>
      <w:szCs w:val="22"/>
    </w:rPr>
  </w:style>
  <w:style w:type="character" w:customStyle="1" w:styleId="ImeorganaZnak">
    <w:name w:val="Ime organa Znak"/>
    <w:link w:val="Imeorgana"/>
    <w:rsid w:val="00357591"/>
    <w:rPr>
      <w:rFonts w:ascii="Arial" w:eastAsia="Times New Roman" w:hAnsi="Arial" w:cs="Arial"/>
      <w:sz w:val="22"/>
      <w:szCs w:val="22"/>
    </w:rPr>
  </w:style>
  <w:style w:type="paragraph" w:customStyle="1" w:styleId="Prehodneinkoncnedolocbe">
    <w:name w:val="Prehodne in koncne dolocbe"/>
    <w:basedOn w:val="Navaden"/>
    <w:rsid w:val="0025048D"/>
    <w:pPr>
      <w:spacing w:before="400" w:after="600"/>
    </w:pPr>
    <w:rPr>
      <w:b/>
    </w:rPr>
  </w:style>
  <w:style w:type="character" w:styleId="tevilkavrstice">
    <w:name w:val="line number"/>
    <w:basedOn w:val="Privzetapisavaodstavka"/>
    <w:uiPriority w:val="99"/>
    <w:semiHidden/>
    <w:unhideWhenUsed/>
    <w:rsid w:val="006B48FF"/>
  </w:style>
  <w:style w:type="character" w:styleId="Pripombasklic">
    <w:name w:val="annotation reference"/>
    <w:basedOn w:val="Privzetapisavaodstavka"/>
    <w:uiPriority w:val="99"/>
    <w:semiHidden/>
    <w:unhideWhenUsed/>
    <w:rsid w:val="00854C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4C5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4C56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4C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4C56"/>
    <w:rPr>
      <w:rFonts w:ascii="Arial" w:eastAsia="Times New Roman" w:hAnsi="Arial"/>
      <w:b/>
      <w:bCs/>
      <w:lang w:val="sl-SI" w:eastAsia="sl-SI"/>
    </w:rPr>
  </w:style>
  <w:style w:type="paragraph" w:styleId="Revizija">
    <w:name w:val="Revision"/>
    <w:hidden/>
    <w:uiPriority w:val="99"/>
    <w:semiHidden/>
    <w:rsid w:val="00854C56"/>
    <w:rPr>
      <w:rFonts w:ascii="Arial" w:eastAsia="Times New Roman" w:hAnsi="Arial"/>
      <w:sz w:val="22"/>
      <w:szCs w:val="16"/>
      <w:lang w:val="sl-SI" w:eastAsia="sl-SI"/>
    </w:rPr>
  </w:style>
  <w:style w:type="paragraph" w:customStyle="1" w:styleId="BodyText21">
    <w:name w:val="Body Text 21"/>
    <w:basedOn w:val="Navaden"/>
    <w:rsid w:val="00F41BF3"/>
    <w:pPr>
      <w:widowControl w:val="0"/>
      <w:overflowPunct/>
      <w:autoSpaceDE/>
      <w:autoSpaceDN/>
      <w:spacing w:line="360" w:lineRule="atLeast"/>
    </w:pPr>
    <w:rPr>
      <w:rFonts w:ascii="Times New Roman" w:hAnsi="Times New Roman"/>
      <w:sz w:val="24"/>
      <w:szCs w:val="20"/>
    </w:rPr>
  </w:style>
  <w:style w:type="paragraph" w:customStyle="1" w:styleId="Telobesedila21">
    <w:name w:val="Telo besedila 21"/>
    <w:basedOn w:val="Navaden"/>
    <w:rsid w:val="00ED1CB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02F19"/>
    <w:rPr>
      <w:rFonts w:asciiTheme="majorHAnsi" w:eastAsiaTheme="majorEastAsia" w:hAnsiTheme="majorHAnsi" w:cstheme="majorBidi"/>
      <w:b/>
      <w:bCs/>
      <w:color w:val="4F81BD" w:themeColor="accent1"/>
      <w:sz w:val="22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677075-39AF-4FF8-A39A-05995572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NNELI, Ed. 3</vt:lpstr>
      <vt:lpstr>Pravilnik NNELI, Ed. 3</vt:lpstr>
    </vt:vector>
  </TitlesOfParts>
  <Company>SVZ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NNELI, Ed. 3</dc:title>
  <dc:subject>Pravilnik</dc:subject>
  <dc:creator>Bogdan Seliger</dc:creator>
  <cp:keywords>Pravilnik, NNELI, nizkonapetostne električne inštalacije</cp:keywords>
  <dc:description>Predlog je pripravljen za oddajo na MOP 31. januar 2019</dc:description>
  <cp:lastModifiedBy>Spela.Sovinc</cp:lastModifiedBy>
  <cp:revision>2</cp:revision>
  <cp:lastPrinted>2019-01-15T09:29:00Z</cp:lastPrinted>
  <dcterms:created xsi:type="dcterms:W3CDTF">2019-04-05T10:58:00Z</dcterms:created>
  <dcterms:modified xsi:type="dcterms:W3CDTF">2019-04-05T10:58:00Z</dcterms:modified>
  <cp:category>Pravilnik o nizkonapetostnih električnih inštalacijah</cp:category>
</cp:coreProperties>
</file>