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F6" w:rsidRPr="00FB473C" w:rsidRDefault="00F842F6" w:rsidP="00487093">
      <w:pPr>
        <w:spacing w:before="480" w:line="240" w:lineRule="auto"/>
        <w:jc w:val="both"/>
        <w:rPr>
          <w:rFonts w:cs="Arial"/>
          <w:lang w:val="sl-SI"/>
        </w:rPr>
      </w:pPr>
      <w:r w:rsidRPr="00FB473C">
        <w:rPr>
          <w:rFonts w:cs="Arial"/>
          <w:lang w:val="sl-SI"/>
        </w:rPr>
        <w:t>Na podlagi prvega odstavka 24. člena Gradbenega zakona (</w:t>
      </w:r>
      <w:r w:rsidR="0073030A" w:rsidRPr="00FB473C">
        <w:rPr>
          <w:rFonts w:cs="Arial"/>
          <w:lang w:val="sl-SI"/>
        </w:rPr>
        <w:t>Uradni list RS, št. 61/17 in 72/17 – popr.</w:t>
      </w:r>
      <w:r w:rsidRPr="00FB473C">
        <w:rPr>
          <w:rFonts w:cs="Arial"/>
          <w:lang w:val="sl-SI"/>
        </w:rPr>
        <w:t>) izdaja minister za okolje in prostor</w:t>
      </w:r>
    </w:p>
    <w:p w:rsidR="00F842F6" w:rsidRPr="00FB473C" w:rsidRDefault="00F842F6" w:rsidP="00487093">
      <w:pPr>
        <w:pStyle w:val="Vrstapredpisa"/>
        <w:rPr>
          <w:rFonts w:asciiTheme="minorHAnsi" w:hAnsiTheme="minorHAnsi"/>
          <w:sz w:val="28"/>
          <w:szCs w:val="28"/>
          <w:lang w:val="sl-SI"/>
        </w:rPr>
      </w:pPr>
      <w:bookmarkStart w:id="0" w:name="_GoBack"/>
      <w:r w:rsidRPr="00FB473C">
        <w:rPr>
          <w:rFonts w:asciiTheme="minorHAnsi" w:hAnsiTheme="minorHAnsi"/>
          <w:sz w:val="28"/>
          <w:szCs w:val="28"/>
          <w:lang w:val="sl-SI"/>
        </w:rPr>
        <w:t>PRAVILNIK</w:t>
      </w:r>
    </w:p>
    <w:p w:rsidR="00F842F6" w:rsidRPr="00FB473C" w:rsidRDefault="00F842F6" w:rsidP="00487093">
      <w:pPr>
        <w:pStyle w:val="Naslovpredpisa"/>
        <w:rPr>
          <w:rFonts w:asciiTheme="minorHAnsi" w:hAnsiTheme="minorHAnsi"/>
          <w:sz w:val="28"/>
          <w:szCs w:val="28"/>
          <w:lang w:val="sl-SI"/>
        </w:rPr>
      </w:pPr>
      <w:r w:rsidRPr="00FB473C">
        <w:rPr>
          <w:rFonts w:asciiTheme="minorHAnsi" w:hAnsiTheme="minorHAnsi"/>
          <w:sz w:val="28"/>
          <w:szCs w:val="28"/>
          <w:lang w:val="sl-SI"/>
        </w:rPr>
        <w:t>o zaščiti stavb pred delovanjem strele</w:t>
      </w:r>
    </w:p>
    <w:bookmarkEnd w:id="0"/>
    <w:p w:rsidR="00F842F6" w:rsidRPr="00FB473C" w:rsidRDefault="00F842F6" w:rsidP="00487093">
      <w:pPr>
        <w:pStyle w:val="Poglavje"/>
        <w:rPr>
          <w:rFonts w:asciiTheme="minorHAnsi" w:hAnsiTheme="minorHAnsi"/>
        </w:rPr>
      </w:pPr>
      <w:r w:rsidRPr="00FB473C">
        <w:rPr>
          <w:rFonts w:asciiTheme="minorHAnsi" w:hAnsiTheme="minorHAnsi"/>
        </w:rPr>
        <w:t>I. SPLOŠNE DOLOČBE</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(vsebina in uporaba</w:t>
      </w:r>
      <w:r w:rsidRPr="00FB473C">
        <w:rPr>
          <w:rFonts w:asciiTheme="minorHAnsi" w:hAnsiTheme="minorHAnsi"/>
          <w:i/>
          <w:iCs/>
          <w:lang w:val="sl-SI"/>
        </w:rPr>
        <w:t xml:space="preserve"> </w:t>
      </w:r>
      <w:r w:rsidRPr="00FB473C">
        <w:rPr>
          <w:rFonts w:asciiTheme="minorHAnsi" w:hAnsiTheme="minorHAnsi"/>
          <w:lang w:val="sl-SI"/>
        </w:rPr>
        <w:t>pravilnika)</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Ta pravilnik določa zahteve in načine, s katerimi se zagotovi zaščita stavb pred delovanjem strele (v nadaljnjem besedilu: zaščita pred strelo) ves čas njihove življenjske dobe in katerih cilj je omejiti ogrožanje ljudi, živ</w:t>
      </w:r>
      <w:r w:rsidR="00530DCA" w:rsidRPr="00FB473C">
        <w:rPr>
          <w:rFonts w:asciiTheme="minorHAnsi" w:hAnsiTheme="minorHAnsi"/>
          <w:lang w:val="sl-SI"/>
        </w:rPr>
        <w:t>ine</w:t>
      </w:r>
      <w:r w:rsidRPr="00FB473C">
        <w:rPr>
          <w:rFonts w:asciiTheme="minorHAnsi" w:hAnsiTheme="minorHAnsi"/>
          <w:lang w:val="sl-SI"/>
        </w:rPr>
        <w:t xml:space="preserve"> in premoženja v stavbah ter njihovi neposredni okolici.</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 Ta pravilnik se uporablja za projektiranje in gradnjo novih stavb</w:t>
      </w:r>
      <w:r w:rsidR="00530DCA" w:rsidRPr="00FB473C">
        <w:rPr>
          <w:rFonts w:asciiTheme="minorHAnsi" w:hAnsiTheme="minorHAnsi"/>
          <w:lang w:val="sl-SI"/>
        </w:rPr>
        <w:t xml:space="preserve"> ter</w:t>
      </w:r>
      <w:r w:rsidRPr="00FB473C">
        <w:rPr>
          <w:rFonts w:asciiTheme="minorHAnsi" w:hAnsiTheme="minorHAnsi"/>
          <w:lang w:val="sl-SI"/>
        </w:rPr>
        <w:t xml:space="preserve"> rekonstrukcijo in vzdrževanje obstoječih stavb. Za rekonstrukcije se uporablja v skladu z določili Gradbenega zakona.</w:t>
      </w:r>
    </w:p>
    <w:p w:rsidR="00AD180B" w:rsidRPr="00FB473C" w:rsidRDefault="00F842F6" w:rsidP="00487093">
      <w:pPr>
        <w:pStyle w:val="Odstavek"/>
        <w:ind w:firstLine="0"/>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Zahteve tega pravilnika se smiselno uporabijo tudi za gradbene inženirske objekte</w:t>
      </w:r>
      <w:r w:rsidR="00614F0F">
        <w:rPr>
          <w:rFonts w:asciiTheme="minorHAnsi" w:hAnsiTheme="minorHAnsi"/>
          <w:lang w:val="sl-SI"/>
        </w:rPr>
        <w:t xml:space="preserve"> in druge gradbene posege</w:t>
      </w:r>
      <w:r w:rsidRPr="00FB473C">
        <w:rPr>
          <w:rFonts w:asciiTheme="minorHAnsi" w:hAnsiTheme="minorHAnsi"/>
          <w:lang w:val="sl-SI"/>
        </w:rPr>
        <w:t>, če predpisi, ki urejajo njihove bistvene zahteve, ne vsebujejo enakovrednih določb glede zaščite pred strelo.</w:t>
      </w:r>
    </w:p>
    <w:p w:rsidR="00F842F6" w:rsidRDefault="00F842F6" w:rsidP="00487093">
      <w:pPr>
        <w:pStyle w:val="Odstavek"/>
        <w:ind w:firstLine="0"/>
        <w:rPr>
          <w:rFonts w:asciiTheme="minorHAnsi" w:hAnsiTheme="minorHAnsi"/>
          <w:lang w:val="sl-SI"/>
        </w:rPr>
      </w:pPr>
      <w:r w:rsidRPr="00FB473C">
        <w:rPr>
          <w:rFonts w:asciiTheme="minorHAnsi" w:hAnsiTheme="minorHAnsi"/>
          <w:lang w:val="sl-SI"/>
        </w:rPr>
        <w:t xml:space="preserve">(4) Ta pravilnik </w:t>
      </w:r>
      <w:r w:rsidR="00400863" w:rsidRPr="00400863">
        <w:rPr>
          <w:rFonts w:asciiTheme="minorHAnsi" w:hAnsiTheme="minorHAnsi"/>
          <w:lang w:val="sl-SI"/>
        </w:rPr>
        <w:t>se izda ob upoštevanju postopka informiranja v skladu z Direktivo (EU) 2015/1535 Evropskega parlamenta in Sveta z dne 9. septembra 2015 o določitvi postopka za zbiranje informacij na področju tehničnih predpisov in pravil za storitve informacijske družbe (UL L št. 241</w:t>
      </w:r>
      <w:r w:rsidR="00614F0F">
        <w:rPr>
          <w:rFonts w:asciiTheme="minorHAnsi" w:hAnsiTheme="minorHAnsi"/>
          <w:lang w:val="sl-SI"/>
        </w:rPr>
        <w:t>,</w:t>
      </w:r>
      <w:r w:rsidR="00400863" w:rsidRPr="00400863">
        <w:rPr>
          <w:rFonts w:asciiTheme="minorHAnsi" w:hAnsiTheme="minorHAnsi"/>
          <w:lang w:val="sl-SI"/>
        </w:rPr>
        <w:t xml:space="preserve"> z dne 17. 9. 2015, str. 1).</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(razmerje do drugih predpisov)</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 xml:space="preserve">Posamezne zahteve glede zaščite pred strelo so lahko za </w:t>
      </w:r>
      <w:r w:rsidR="00400863">
        <w:rPr>
          <w:rFonts w:asciiTheme="minorHAnsi" w:hAnsiTheme="minorHAnsi"/>
          <w:lang w:val="sl-SI"/>
        </w:rPr>
        <w:t>katero od</w:t>
      </w:r>
      <w:r w:rsidR="00117C2D" w:rsidRPr="00FB473C">
        <w:rPr>
          <w:rFonts w:asciiTheme="minorHAnsi" w:hAnsiTheme="minorHAnsi"/>
          <w:lang w:val="sl-SI"/>
        </w:rPr>
        <w:t xml:space="preserve"> </w:t>
      </w:r>
      <w:r w:rsidRPr="00FB473C">
        <w:rPr>
          <w:rFonts w:asciiTheme="minorHAnsi" w:hAnsiTheme="minorHAnsi"/>
          <w:lang w:val="sl-SI"/>
        </w:rPr>
        <w:t>vrst stavb s posebnim predpisom</w:t>
      </w:r>
      <w:r w:rsidR="00400863">
        <w:rPr>
          <w:rFonts w:asciiTheme="minorHAnsi" w:hAnsiTheme="minorHAnsi"/>
          <w:lang w:val="sl-SI"/>
        </w:rPr>
        <w:t xml:space="preserve"> </w:t>
      </w:r>
      <w:r w:rsidR="00400863" w:rsidRPr="00FB473C">
        <w:rPr>
          <w:rFonts w:asciiTheme="minorHAnsi" w:hAnsiTheme="minorHAnsi"/>
          <w:lang w:val="sl-SI"/>
        </w:rPr>
        <w:t xml:space="preserve">urejene </w:t>
      </w:r>
      <w:r w:rsidRPr="00FB473C">
        <w:rPr>
          <w:rFonts w:asciiTheme="minorHAnsi" w:hAnsiTheme="minorHAnsi"/>
          <w:lang w:val="sl-SI"/>
        </w:rPr>
        <w:t>drugače kot v tem pravilniku. V takem primeru se določbe tega pravilnika uporabljajo le za tiste zahteve, ki niso urejene s posebnim predpisom.</w:t>
      </w:r>
    </w:p>
    <w:p w:rsidR="00F842F6"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007605C4" w:rsidRPr="00FB473C">
        <w:rPr>
          <w:rFonts w:asciiTheme="minorHAnsi" w:hAnsiTheme="minorHAnsi"/>
          <w:lang w:val="sl-SI"/>
        </w:rPr>
        <w:t xml:space="preserve">Pri projektiranju, izvajanju in vzdrževanju sistema zaščite pred strelo je treba za zagotovitev požarne varnosti in varnosti eksplozijsko ogroženih prostorov poleg zahtev tega pravilnika upoštevati tudi ustrezne zahteve predpisov, ki urejajo požarno varnost in </w:t>
      </w:r>
      <w:proofErr w:type="spellStart"/>
      <w:r w:rsidR="007605C4" w:rsidRPr="00FB473C">
        <w:rPr>
          <w:rFonts w:asciiTheme="minorHAnsi" w:hAnsiTheme="minorHAnsi"/>
          <w:lang w:val="sl-SI"/>
        </w:rPr>
        <w:t>protieksplozi</w:t>
      </w:r>
      <w:r w:rsidR="00400863">
        <w:rPr>
          <w:rFonts w:asciiTheme="minorHAnsi" w:hAnsiTheme="minorHAnsi"/>
          <w:lang w:val="sl-SI"/>
        </w:rPr>
        <w:t>j</w:t>
      </w:r>
      <w:r w:rsidR="007605C4" w:rsidRPr="00FB473C">
        <w:rPr>
          <w:rFonts w:asciiTheme="minorHAnsi" w:hAnsiTheme="minorHAnsi"/>
          <w:lang w:val="sl-SI"/>
        </w:rPr>
        <w:t>sko</w:t>
      </w:r>
      <w:proofErr w:type="spellEnd"/>
      <w:r w:rsidR="007605C4" w:rsidRPr="00FB473C">
        <w:rPr>
          <w:rFonts w:asciiTheme="minorHAnsi" w:hAnsiTheme="minorHAnsi"/>
          <w:lang w:val="sl-SI"/>
        </w:rPr>
        <w:t xml:space="preserve"> zaščito.</w:t>
      </w:r>
    </w:p>
    <w:p w:rsidR="00400863" w:rsidRDefault="00400863" w:rsidP="00487093">
      <w:pPr>
        <w:pStyle w:val="BodyText21"/>
        <w:spacing w:after="120"/>
        <w:rPr>
          <w:rFonts w:ascii="Arial" w:hAnsi="Arial" w:cs="Arial"/>
          <w:sz w:val="22"/>
          <w:szCs w:val="22"/>
        </w:rPr>
      </w:pPr>
    </w:p>
    <w:p w:rsidR="00F842F6" w:rsidRPr="00FB473C" w:rsidRDefault="00F842F6" w:rsidP="00487093">
      <w:pPr>
        <w:pStyle w:val="len"/>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(opredelitev izrazov)</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V tem pravilniku uporabljena izraza imata naslednji pomen:</w:t>
      </w:r>
    </w:p>
    <w:p w:rsidR="00F842F6" w:rsidRPr="00FB473C" w:rsidRDefault="00117C2D" w:rsidP="00487093">
      <w:pPr>
        <w:pStyle w:val="tevilnatoka"/>
        <w:tabs>
          <w:tab w:val="clear" w:pos="397"/>
          <w:tab w:val="clear" w:pos="540"/>
          <w:tab w:val="clear" w:pos="900"/>
        </w:tabs>
        <w:rPr>
          <w:rFonts w:asciiTheme="minorHAnsi" w:hAnsiTheme="minorHAnsi"/>
          <w:lang w:val="sl-SI"/>
        </w:rPr>
      </w:pPr>
      <w:r w:rsidRPr="00B56F45">
        <w:rPr>
          <w:rFonts w:asciiTheme="minorHAnsi" w:hAnsiTheme="minorHAnsi"/>
          <w:lang w:val="sl-SI"/>
        </w:rPr>
        <w:t>S</w:t>
      </w:r>
      <w:r w:rsidR="00F842F6" w:rsidRPr="00B56F45">
        <w:rPr>
          <w:rFonts w:asciiTheme="minorHAnsi" w:hAnsiTheme="minorHAnsi"/>
          <w:lang w:val="sl-SI"/>
        </w:rPr>
        <w:t>istem zaščite pred strelo je sestav naprav in opreme, ki lahko brez škodljivih posledic odvede</w:t>
      </w:r>
      <w:r w:rsidR="00F842F6" w:rsidRPr="00FB473C">
        <w:rPr>
          <w:rFonts w:asciiTheme="minorHAnsi" w:hAnsiTheme="minorHAnsi"/>
          <w:lang w:val="sl-SI"/>
        </w:rPr>
        <w:t xml:space="preserve"> atmosfersko razelektr</w:t>
      </w:r>
      <w:r w:rsidRPr="00FB473C">
        <w:rPr>
          <w:rFonts w:asciiTheme="minorHAnsi" w:hAnsiTheme="minorHAnsi"/>
          <w:lang w:val="sl-SI"/>
        </w:rPr>
        <w:t>itev</w:t>
      </w:r>
      <w:r w:rsidR="00F842F6" w:rsidRPr="00FB473C">
        <w:rPr>
          <w:rFonts w:asciiTheme="minorHAnsi" w:hAnsiTheme="minorHAnsi"/>
          <w:lang w:val="sl-SI"/>
        </w:rPr>
        <w:t xml:space="preserve"> v zemljo. Sistem zaščite pred strelo, ki varuje stavbo pred učinki strele, sestavljata zunanji in notranji sistem zaščite;</w:t>
      </w:r>
    </w:p>
    <w:p w:rsidR="00F842F6" w:rsidRPr="00FB473C" w:rsidRDefault="00117C2D" w:rsidP="00487093">
      <w:pPr>
        <w:pStyle w:val="tevilnatoka"/>
        <w:rPr>
          <w:rFonts w:asciiTheme="minorHAnsi" w:hAnsiTheme="minorHAnsi"/>
          <w:lang w:val="sl-SI"/>
        </w:rPr>
      </w:pPr>
      <w:r w:rsidRPr="00B56F45">
        <w:rPr>
          <w:rFonts w:asciiTheme="minorHAnsi" w:hAnsiTheme="minorHAnsi"/>
          <w:lang w:val="sl-SI"/>
        </w:rPr>
        <w:t>Z</w:t>
      </w:r>
      <w:r w:rsidR="00F842F6" w:rsidRPr="00B56F45">
        <w:rPr>
          <w:rFonts w:asciiTheme="minorHAnsi" w:hAnsiTheme="minorHAnsi"/>
          <w:lang w:val="sl-SI"/>
        </w:rPr>
        <w:t>aščitni nivo je skupina parametrov strele, ki na štirih zaščitnih nivojih (I, II, III in IV) iz tehnične</w:t>
      </w:r>
      <w:r w:rsidR="00F842F6" w:rsidRPr="00FB473C">
        <w:rPr>
          <w:rFonts w:asciiTheme="minorHAnsi" w:hAnsiTheme="minorHAnsi"/>
          <w:lang w:val="sl-SI"/>
        </w:rPr>
        <w:t xml:space="preserve"> smernice iz 5. člena tega pravilnika določajo potrebne ukrepe za zmanjševanje preteče nevarnosti.</w:t>
      </w:r>
    </w:p>
    <w:p w:rsidR="00160682" w:rsidRPr="00FB473C" w:rsidRDefault="00160682" w:rsidP="00487093">
      <w:pPr>
        <w:pStyle w:val="Odstavek"/>
        <w:ind w:firstLine="0"/>
        <w:rPr>
          <w:rFonts w:asciiTheme="minorHAnsi" w:hAnsiTheme="minorHAnsi"/>
          <w:lang w:val="sl-SI"/>
        </w:rPr>
      </w:pPr>
      <w:r w:rsidRPr="00FB473C">
        <w:rPr>
          <w:rFonts w:asciiTheme="minorHAnsi" w:hAnsiTheme="minorHAnsi"/>
          <w:lang w:val="sl-SI"/>
        </w:rPr>
        <w:lastRenderedPageBreak/>
        <w:t>(2) Strelovodne inštalacije se ločijo na zahtevne in manj zahtevne strelovodne inštalacije. Njihova opredelitev je določena v tehnični smernici iz 5. člena tega pravilnika</w:t>
      </w:r>
      <w:r w:rsidR="00B56F45">
        <w:rPr>
          <w:rFonts w:asciiTheme="minorHAnsi" w:hAnsiTheme="minorHAnsi"/>
          <w:lang w:val="sl-SI"/>
        </w:rPr>
        <w:t>.</w:t>
      </w:r>
    </w:p>
    <w:p w:rsidR="00400863" w:rsidRPr="00FB473C" w:rsidRDefault="00F842F6" w:rsidP="00487093">
      <w:pPr>
        <w:pStyle w:val="Odstavek"/>
        <w:ind w:firstLine="0"/>
        <w:rPr>
          <w:rFonts w:asciiTheme="minorHAnsi" w:hAnsiTheme="minorHAnsi"/>
          <w:lang w:val="sl-SI"/>
        </w:rPr>
      </w:pPr>
      <w:r w:rsidRPr="00FB473C">
        <w:rPr>
          <w:rFonts w:asciiTheme="minorHAnsi" w:hAnsiTheme="minorHAnsi"/>
          <w:lang w:val="sl-SI"/>
        </w:rPr>
        <w:t>(</w:t>
      </w:r>
      <w:r w:rsidR="00160682"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 xml:space="preserve">Izrazi s področja </w:t>
      </w:r>
      <w:r w:rsidR="00117C2D" w:rsidRPr="00FB473C">
        <w:rPr>
          <w:rFonts w:asciiTheme="minorHAnsi" w:hAnsiTheme="minorHAnsi"/>
          <w:lang w:val="sl-SI"/>
        </w:rPr>
        <w:t xml:space="preserve">graditve stavb in </w:t>
      </w:r>
      <w:r w:rsidRPr="00FB473C">
        <w:rPr>
          <w:rFonts w:asciiTheme="minorHAnsi" w:hAnsiTheme="minorHAnsi"/>
          <w:lang w:val="sl-SI"/>
        </w:rPr>
        <w:t>zaščite stavb pred strelo, ki niso opredeljeni v tem pravilniku, imajo enak pomen, kot je določeno v slovenskih standardih v zvezi z zaščito pred delovanjem strele in so navedeni v seznamu referenčnih dokumentov tehnične smernice iz 5. člena tega pravilnika in v predpisih o graditvi objektov.</w:t>
      </w:r>
    </w:p>
    <w:p w:rsidR="00F842F6" w:rsidRPr="00FB473C" w:rsidRDefault="00F842F6" w:rsidP="00487093">
      <w:pPr>
        <w:pStyle w:val="Poglavje"/>
        <w:rPr>
          <w:rFonts w:asciiTheme="minorHAnsi" w:hAnsiTheme="minorHAnsi"/>
        </w:rPr>
      </w:pPr>
      <w:r w:rsidRPr="00FB473C">
        <w:rPr>
          <w:rFonts w:asciiTheme="minorHAnsi" w:hAnsiTheme="minorHAnsi"/>
        </w:rPr>
        <w:t>II. ZAHTEVE ZA ZAŠČITO PRED STRELO</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4</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(zagotovitev zaščite pred strelo)</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 xml:space="preserve">Vse zahtevne in </w:t>
      </w:r>
      <w:r w:rsidR="002947FC" w:rsidRPr="00FB473C">
        <w:rPr>
          <w:rFonts w:asciiTheme="minorHAnsi" w:hAnsiTheme="minorHAnsi"/>
          <w:lang w:val="sl-SI"/>
        </w:rPr>
        <w:t xml:space="preserve">manj </w:t>
      </w:r>
      <w:r w:rsidRPr="00FB473C">
        <w:rPr>
          <w:rFonts w:asciiTheme="minorHAnsi" w:hAnsiTheme="minorHAnsi"/>
          <w:lang w:val="sl-SI"/>
        </w:rPr>
        <w:t>zahtevne stavbe morajo biti opremljene s sistemom zaščite pred strelo z zaščitnim nivojem najmanj IV, ki mora biti projektiran, izveden in vzdrževan tako, da:</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odvede atmosfersko razelektr</w:t>
      </w:r>
      <w:r w:rsidR="00AC04D1" w:rsidRPr="00FB473C">
        <w:rPr>
          <w:rFonts w:asciiTheme="minorHAnsi" w:hAnsiTheme="minorHAnsi"/>
          <w:lang w:val="sl-SI"/>
        </w:rPr>
        <w:t>itev</w:t>
      </w:r>
      <w:r w:rsidRPr="00FB473C">
        <w:rPr>
          <w:rFonts w:asciiTheme="minorHAnsi" w:hAnsiTheme="minorHAnsi"/>
          <w:lang w:val="sl-SI"/>
        </w:rPr>
        <w:t xml:space="preserve"> v zemljo brez škodljivih posledic </w:t>
      </w:r>
      <w:r w:rsidR="00AC04D1" w:rsidRPr="00FB473C">
        <w:rPr>
          <w:rFonts w:asciiTheme="minorHAnsi" w:hAnsiTheme="minorHAnsi"/>
          <w:lang w:val="sl-SI"/>
        </w:rPr>
        <w:t xml:space="preserve">in </w:t>
      </w:r>
      <w:r w:rsidRPr="00FB473C">
        <w:rPr>
          <w:rFonts w:asciiTheme="minorHAnsi" w:hAnsiTheme="minorHAnsi"/>
          <w:lang w:val="sl-SI"/>
        </w:rPr>
        <w:t>pri tem ne povzroča iskrenja in električnih preskokov, ki bi lahko povzročili požar,</w:t>
      </w:r>
    </w:p>
    <w:p w:rsidR="00F842F6" w:rsidRPr="00FB473C" w:rsidRDefault="00AC04D1"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 xml:space="preserve">prepreči </w:t>
      </w:r>
      <w:r w:rsidR="00F842F6" w:rsidRPr="00FB473C">
        <w:rPr>
          <w:rFonts w:asciiTheme="minorHAnsi" w:hAnsiTheme="minorHAnsi"/>
          <w:lang w:val="sl-SI"/>
        </w:rPr>
        <w:t xml:space="preserve">okvare električnih, telekomunikacijskih in drugih oskrbovalnih sistemov </w:t>
      </w:r>
      <w:r w:rsidR="002947FC" w:rsidRPr="00FB473C">
        <w:rPr>
          <w:rFonts w:asciiTheme="minorHAnsi" w:hAnsiTheme="minorHAnsi"/>
          <w:lang w:val="sl-SI"/>
        </w:rPr>
        <w:t xml:space="preserve">ali jih omeji </w:t>
      </w:r>
      <w:r w:rsidR="00F842F6" w:rsidRPr="00FB473C">
        <w:rPr>
          <w:rFonts w:asciiTheme="minorHAnsi" w:hAnsiTheme="minorHAnsi"/>
          <w:lang w:val="sl-SI"/>
        </w:rPr>
        <w:t>na najmanjšo možno mero,</w:t>
      </w:r>
    </w:p>
    <w:p w:rsidR="00F842F6" w:rsidRPr="00FB473C" w:rsidRDefault="00AC04D1"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 xml:space="preserve">prepreči </w:t>
      </w:r>
      <w:r w:rsidR="00F842F6" w:rsidRPr="00FB473C">
        <w:rPr>
          <w:rFonts w:asciiTheme="minorHAnsi" w:hAnsiTheme="minorHAnsi"/>
          <w:lang w:val="sl-SI"/>
        </w:rPr>
        <w:t xml:space="preserve">okvare električnih in elektronskih naprav </w:t>
      </w:r>
      <w:r w:rsidR="002947FC" w:rsidRPr="00FB473C">
        <w:rPr>
          <w:rFonts w:asciiTheme="minorHAnsi" w:hAnsiTheme="minorHAnsi"/>
          <w:lang w:val="sl-SI"/>
        </w:rPr>
        <w:t xml:space="preserve">ali jih omeji </w:t>
      </w:r>
      <w:r w:rsidR="00F842F6" w:rsidRPr="00FB473C">
        <w:rPr>
          <w:rFonts w:asciiTheme="minorHAnsi" w:hAnsiTheme="minorHAnsi"/>
          <w:lang w:val="sl-SI"/>
        </w:rPr>
        <w:t>na najmanjšo možno mero in</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zagotavlja dovolj nizke napetosti dotika in koraka z ustrezno izenačitvijo potencial</w:t>
      </w:r>
      <w:r w:rsidR="00AC04D1" w:rsidRPr="00FB473C">
        <w:rPr>
          <w:rFonts w:asciiTheme="minorHAnsi" w:hAnsiTheme="minorHAnsi"/>
          <w:lang w:val="sl-SI"/>
        </w:rPr>
        <w:t>ov</w:t>
      </w:r>
      <w:r w:rsidRPr="00FB473C">
        <w:rPr>
          <w:rFonts w:asciiTheme="minorHAnsi" w:hAnsiTheme="minorHAnsi"/>
          <w:lang w:val="sl-SI"/>
        </w:rPr>
        <w:t>.</w:t>
      </w:r>
    </w:p>
    <w:p w:rsidR="00AC04D1" w:rsidRPr="00FB473C" w:rsidRDefault="00F842F6" w:rsidP="00487093">
      <w:pPr>
        <w:pStyle w:val="Odstavek"/>
        <w:ind w:firstLine="0"/>
        <w:rPr>
          <w:rFonts w:asciiTheme="minorHAnsi" w:hAnsiTheme="minorHAnsi"/>
          <w:lang w:val="sl-SI"/>
        </w:rPr>
      </w:pPr>
      <w:r w:rsidRPr="00FB473C" w:rsidDel="00170C34">
        <w:rPr>
          <w:rFonts w:asciiTheme="minorHAnsi" w:hAnsiTheme="minorHAnsi"/>
          <w:lang w:val="sl-SI"/>
        </w:rPr>
        <w:t xml:space="preserve"> </w:t>
      </w: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 xml:space="preserve">Ne glede na prejšnji odstavek </w:t>
      </w:r>
      <w:r w:rsidR="00B56F45" w:rsidRPr="00FB473C">
        <w:rPr>
          <w:rFonts w:asciiTheme="minorHAnsi" w:hAnsiTheme="minorHAnsi"/>
          <w:lang w:val="sl-SI"/>
        </w:rPr>
        <w:t xml:space="preserve">s sistemom za zaščito pred strelo </w:t>
      </w:r>
      <w:r w:rsidRPr="00FB473C">
        <w:rPr>
          <w:rFonts w:asciiTheme="minorHAnsi" w:hAnsiTheme="minorHAnsi"/>
          <w:lang w:val="sl-SI"/>
        </w:rPr>
        <w:t xml:space="preserve">ni treba opremiti tistih enostanovanjskih in dvostanovanjskih stavb, ki po predpisih, ki urejajo </w:t>
      </w:r>
      <w:r w:rsidR="00B56F45">
        <w:rPr>
          <w:rFonts w:asciiTheme="minorHAnsi" w:hAnsiTheme="minorHAnsi"/>
          <w:lang w:val="sl-SI"/>
        </w:rPr>
        <w:t>razvrščanje</w:t>
      </w:r>
      <w:r w:rsidRPr="00FB473C">
        <w:rPr>
          <w:rFonts w:asciiTheme="minorHAnsi" w:hAnsiTheme="minorHAnsi"/>
          <w:lang w:val="sl-SI"/>
        </w:rPr>
        <w:t xml:space="preserve"> objektov, glede na zahtevnost sodijo med manj zahtevne objekte.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 xml:space="preserve">Ne glede na prvi odstavek tega člena je treba za stavbe iz priloge 1, ki je sestavni del tega pravilnika, na podlagi karte ali tabele največjih vrednosti gostote strel iz priloge 2, ki je sestavni del tega pravilnika, izdelati oceno tveganja pred udarom strele in se na njeni podlagi odločiti za ustrezen nivo zaščite pred strelo. Pri oceni tveganja je treba uporabiti metodologijo ocene tveganja pred udarom strele iz tehnične smernice iz 5. člena tega pravilnika. Pri tem se lahko uporabi tudi </w:t>
      </w:r>
      <w:r w:rsidR="00353F3B" w:rsidRPr="00FB473C">
        <w:rPr>
          <w:rFonts w:asciiTheme="minorHAnsi" w:hAnsiTheme="minorHAnsi"/>
          <w:lang w:val="sl-SI"/>
        </w:rPr>
        <w:t xml:space="preserve">točnejši </w:t>
      </w:r>
      <w:r w:rsidRPr="00FB473C">
        <w:rPr>
          <w:rFonts w:asciiTheme="minorHAnsi" w:hAnsiTheme="minorHAnsi"/>
          <w:lang w:val="sl-SI"/>
        </w:rPr>
        <w:t xml:space="preserve">podatek o gostoti strel za lokacijo nameravane gradnje, ki jo investitorju oziroma projektantu posreduje pravna oseba, ki spremlja in obdeluje podatke te vrste </w:t>
      </w:r>
      <w:r w:rsidR="00353F3B" w:rsidRPr="00FB473C">
        <w:rPr>
          <w:rFonts w:asciiTheme="minorHAnsi" w:hAnsiTheme="minorHAnsi"/>
          <w:lang w:val="sl-SI"/>
        </w:rPr>
        <w:t xml:space="preserve">in </w:t>
      </w:r>
      <w:r w:rsidRPr="00FB473C">
        <w:rPr>
          <w:rFonts w:asciiTheme="minorHAnsi" w:hAnsiTheme="minorHAnsi"/>
          <w:lang w:val="sl-SI"/>
        </w:rPr>
        <w:t>je navedena v prilogi 2 tega pravilnika.</w:t>
      </w:r>
    </w:p>
    <w:p w:rsidR="00B56F45" w:rsidRPr="00FB473C" w:rsidRDefault="00F842F6" w:rsidP="00487093">
      <w:pPr>
        <w:pStyle w:val="Odstavek"/>
        <w:ind w:firstLine="0"/>
        <w:rPr>
          <w:rFonts w:asciiTheme="minorHAnsi" w:hAnsiTheme="minorHAnsi"/>
          <w:lang w:val="sl-SI"/>
        </w:rPr>
      </w:pPr>
      <w:r w:rsidRPr="00FB473C">
        <w:rPr>
          <w:rFonts w:asciiTheme="minorHAnsi" w:hAnsiTheme="minorHAnsi"/>
          <w:lang w:val="sl-SI"/>
        </w:rPr>
        <w:t>(4</w:t>
      </w:r>
      <w:r w:rsidR="0074301E" w:rsidRPr="00FB473C">
        <w:rPr>
          <w:rFonts w:asciiTheme="minorHAnsi" w:hAnsiTheme="minorHAnsi"/>
          <w:lang w:val="sl-SI"/>
        </w:rPr>
        <w:t xml:space="preserve">) </w:t>
      </w:r>
      <w:r w:rsidRPr="00FB473C">
        <w:rPr>
          <w:rFonts w:asciiTheme="minorHAnsi" w:hAnsiTheme="minorHAnsi"/>
          <w:lang w:val="sl-SI"/>
        </w:rPr>
        <w:t xml:space="preserve">V stavbah z električno </w:t>
      </w:r>
      <w:r w:rsidR="00BC6A47" w:rsidRPr="00FB473C">
        <w:rPr>
          <w:rFonts w:asciiTheme="minorHAnsi" w:hAnsiTheme="minorHAnsi"/>
          <w:lang w:val="sl-SI"/>
        </w:rPr>
        <w:t>inštalacijo</w:t>
      </w:r>
      <w:r w:rsidRPr="00FB473C">
        <w:rPr>
          <w:rFonts w:asciiTheme="minorHAnsi" w:hAnsiTheme="minorHAnsi"/>
          <w:lang w:val="sl-SI"/>
        </w:rPr>
        <w:t xml:space="preserve"> je treba izvesti skupno ozemljilo, ki mora omogočati tudi delovanje sistema zaščite pred strelo. Načrt električnih inštalacij in električne opreme mora zagotoviti usklajenost vseh uporabljenih ukrepov oziroma rešitev (v nadaljnjem besedilu: ukrepi) v zvezi z električno napeljavo in zaščito pred strelo, predvsem </w:t>
      </w:r>
      <w:r w:rsidR="00353F3B" w:rsidRPr="00FB473C">
        <w:rPr>
          <w:rFonts w:asciiTheme="minorHAnsi" w:hAnsiTheme="minorHAnsi"/>
          <w:lang w:val="sl-SI"/>
        </w:rPr>
        <w:t>glede</w:t>
      </w:r>
      <w:r w:rsidRPr="00FB473C">
        <w:rPr>
          <w:rFonts w:asciiTheme="minorHAnsi" w:hAnsiTheme="minorHAnsi"/>
          <w:lang w:val="sl-SI"/>
        </w:rPr>
        <w:t xml:space="preserve"> skupn</w:t>
      </w:r>
      <w:r w:rsidR="00353F3B" w:rsidRPr="00FB473C">
        <w:rPr>
          <w:rFonts w:asciiTheme="minorHAnsi" w:hAnsiTheme="minorHAnsi"/>
          <w:lang w:val="sl-SI"/>
        </w:rPr>
        <w:t>ih</w:t>
      </w:r>
      <w:r w:rsidRPr="00FB473C">
        <w:rPr>
          <w:rFonts w:asciiTheme="minorHAnsi" w:hAnsiTheme="minorHAnsi"/>
          <w:lang w:val="sl-SI"/>
        </w:rPr>
        <w:t xml:space="preserve"> element</w:t>
      </w:r>
      <w:r w:rsidR="00353F3B" w:rsidRPr="00FB473C">
        <w:rPr>
          <w:rFonts w:asciiTheme="minorHAnsi" w:hAnsiTheme="minorHAnsi"/>
          <w:lang w:val="sl-SI"/>
        </w:rPr>
        <w:t>ov</w:t>
      </w:r>
      <w:r w:rsidRPr="00FB473C">
        <w:rPr>
          <w:rFonts w:asciiTheme="minorHAnsi" w:hAnsiTheme="minorHAnsi"/>
          <w:lang w:val="sl-SI"/>
        </w:rPr>
        <w:t xml:space="preserve"> izenačitve potencialov, </w:t>
      </w:r>
      <w:r w:rsidR="002947FC" w:rsidRPr="00FB473C">
        <w:rPr>
          <w:rFonts w:asciiTheme="minorHAnsi" w:hAnsiTheme="minorHAnsi"/>
          <w:lang w:val="sl-SI"/>
        </w:rPr>
        <w:t xml:space="preserve">zunanji lovilni sistemi </w:t>
      </w:r>
      <w:r w:rsidRPr="00FB473C">
        <w:rPr>
          <w:rFonts w:asciiTheme="minorHAnsi" w:hAnsiTheme="minorHAnsi"/>
          <w:lang w:val="sl-SI"/>
        </w:rPr>
        <w:t>z odvodi in izvedb</w:t>
      </w:r>
      <w:r w:rsidR="00353F3B" w:rsidRPr="00FB473C">
        <w:rPr>
          <w:rFonts w:asciiTheme="minorHAnsi" w:hAnsiTheme="minorHAnsi"/>
          <w:lang w:val="sl-SI"/>
        </w:rPr>
        <w:t>e</w:t>
      </w:r>
      <w:r w:rsidRPr="00FB473C">
        <w:rPr>
          <w:rFonts w:asciiTheme="minorHAnsi" w:hAnsiTheme="minorHAnsi"/>
          <w:lang w:val="sl-SI"/>
        </w:rPr>
        <w:t xml:space="preserve"> notranjega sistema zaščite pred strelo.</w:t>
      </w:r>
    </w:p>
    <w:p w:rsidR="00F842F6" w:rsidRPr="00FB473C" w:rsidRDefault="00F842F6" w:rsidP="00487093">
      <w:pPr>
        <w:pStyle w:val="Poglavje"/>
        <w:rPr>
          <w:rFonts w:asciiTheme="minorHAnsi" w:hAnsiTheme="minorHAnsi"/>
        </w:rPr>
      </w:pPr>
      <w:r w:rsidRPr="00FB473C">
        <w:rPr>
          <w:rFonts w:asciiTheme="minorHAnsi" w:hAnsiTheme="minorHAnsi"/>
        </w:rPr>
        <w:t>III. NAČINI IZPOLNJEVANJA ZAHTEV</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5</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(uporaba tehnične smernice)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Minister, pristojen za gradbene zadeve, izda tehnično smernico TSG</w:t>
      </w:r>
      <w:r w:rsidRPr="00FB473C">
        <w:rPr>
          <w:rFonts w:asciiTheme="minorHAnsi" w:hAnsiTheme="minorHAnsi"/>
          <w:lang w:val="sl-SI"/>
        </w:rPr>
        <w:noBreakHyphen/>
        <w:t>N</w:t>
      </w:r>
      <w:r w:rsidRPr="00FB473C">
        <w:rPr>
          <w:rFonts w:asciiTheme="minorHAnsi" w:hAnsiTheme="minorHAnsi"/>
          <w:lang w:val="sl-SI"/>
        </w:rPr>
        <w:noBreakHyphen/>
        <w:t>003 Zaščita pred delovanjem strele (v nadaljnjem besedilu: tehnična smernica), ki določa metodologijo analize tveganja pred udarom strele iz 4. člena tega pravilnika in priporočene gradbene ukrepe za dosego zahtev tega pravilnika.</w:t>
      </w:r>
    </w:p>
    <w:p w:rsidR="00B56F45" w:rsidRPr="00FB473C" w:rsidRDefault="00F842F6" w:rsidP="00487093">
      <w:pPr>
        <w:pStyle w:val="Odstavek"/>
        <w:ind w:firstLine="0"/>
        <w:rPr>
          <w:rFonts w:asciiTheme="minorHAnsi" w:hAnsiTheme="minorHAnsi"/>
          <w:lang w:val="sl-SI"/>
        </w:rPr>
      </w:pPr>
      <w:r w:rsidRPr="00FB473C">
        <w:rPr>
          <w:rFonts w:asciiTheme="minorHAnsi" w:hAnsiTheme="minorHAnsi"/>
          <w:lang w:val="sl-SI"/>
        </w:rPr>
        <w:lastRenderedPageBreak/>
        <w:t>(2</w:t>
      </w:r>
      <w:r w:rsidR="0074301E" w:rsidRPr="00FB473C">
        <w:rPr>
          <w:rFonts w:asciiTheme="minorHAnsi" w:hAnsiTheme="minorHAnsi"/>
          <w:lang w:val="sl-SI"/>
        </w:rPr>
        <w:t xml:space="preserve">) </w:t>
      </w:r>
      <w:r w:rsidRPr="00FB473C">
        <w:rPr>
          <w:rFonts w:asciiTheme="minorHAnsi" w:hAnsiTheme="minorHAnsi"/>
          <w:lang w:val="sl-SI"/>
        </w:rPr>
        <w:t xml:space="preserve">Če so pri projektiranju, izvedbi in vzdrževanju sistema zaščite pred strelo v stavbah v celoti uporabljeni ukrepi, navedeni v tehnični smernici </w:t>
      </w:r>
      <w:r w:rsidR="00F21CBE">
        <w:rPr>
          <w:rFonts w:asciiTheme="minorHAnsi" w:hAnsiTheme="minorHAnsi"/>
          <w:lang w:val="sl-SI"/>
        </w:rPr>
        <w:t>ali</w:t>
      </w:r>
      <w:r w:rsidRPr="00FB473C">
        <w:rPr>
          <w:rFonts w:asciiTheme="minorHAnsi" w:hAnsiTheme="minorHAnsi"/>
          <w:lang w:val="sl-SI"/>
        </w:rPr>
        <w:t xml:space="preserve"> v dokumentih, na katere se </w:t>
      </w:r>
      <w:r w:rsidR="00B56F45">
        <w:rPr>
          <w:rFonts w:asciiTheme="minorHAnsi" w:hAnsiTheme="minorHAnsi"/>
          <w:lang w:val="sl-SI"/>
        </w:rPr>
        <w:t xml:space="preserve">le-ta </w:t>
      </w:r>
      <w:r w:rsidRPr="00FB473C">
        <w:rPr>
          <w:rFonts w:asciiTheme="minorHAnsi" w:hAnsiTheme="minorHAnsi"/>
          <w:lang w:val="sl-SI"/>
        </w:rPr>
        <w:t>sklicuje, velja domneva o skladnosti z zahtevami iz tega pravilnika.</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6</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(uporaba drugih ukrepov)</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007605C4" w:rsidRPr="00FB473C">
        <w:rPr>
          <w:rFonts w:asciiTheme="minorHAnsi" w:hAnsiTheme="minorHAnsi"/>
          <w:lang w:val="sl-SI"/>
        </w:rPr>
        <w:t>Pri projektiranju, izvedbi in vzdrževanju sistema zaščite pred strelo se smejo namesto ukrepov, navedenih v tehnični smernici, uporabiti rešitve v skladu z zadnjim stanjem gradbene tehnike, ki zagotavljajo izpolnitev zahtev tega pravilnika</w:t>
      </w:r>
      <w:r w:rsidR="00284025" w:rsidRPr="00FB473C">
        <w:rPr>
          <w:rFonts w:asciiTheme="minorHAnsi" w:hAnsiTheme="minorHAnsi"/>
          <w:lang w:val="sl-SI"/>
        </w:rPr>
        <w:t xml:space="preserve"> in</w:t>
      </w:r>
      <w:r w:rsidRPr="00FB473C">
        <w:rPr>
          <w:rFonts w:asciiTheme="minorHAnsi" w:hAnsiTheme="minorHAnsi"/>
          <w:lang w:val="sl-SI"/>
        </w:rPr>
        <w:t xml:space="preserve"> vsaj enako stopnjo varnosti kot projekt</w:t>
      </w:r>
      <w:r w:rsidR="0018010A" w:rsidRPr="00FB473C">
        <w:rPr>
          <w:rFonts w:asciiTheme="minorHAnsi" w:hAnsiTheme="minorHAnsi"/>
          <w:lang w:val="sl-SI"/>
        </w:rPr>
        <w:t>,</w:t>
      </w:r>
      <w:r w:rsidRPr="00FB473C">
        <w:rPr>
          <w:rFonts w:asciiTheme="minorHAnsi" w:hAnsiTheme="minorHAnsi"/>
          <w:lang w:val="sl-SI"/>
        </w:rPr>
        <w:t xml:space="preserve"> pripravljen z </w:t>
      </w:r>
      <w:r w:rsidR="0018010A" w:rsidRPr="00FB473C">
        <w:rPr>
          <w:rFonts w:asciiTheme="minorHAnsi" w:hAnsiTheme="minorHAnsi"/>
          <w:lang w:val="sl-SI"/>
        </w:rPr>
        <w:t xml:space="preserve">upoštevanjem </w:t>
      </w:r>
      <w:r w:rsidRPr="00FB473C">
        <w:rPr>
          <w:rFonts w:asciiTheme="minorHAnsi" w:hAnsiTheme="minorHAnsi"/>
          <w:lang w:val="sl-SI"/>
        </w:rPr>
        <w:t>tehnične smernice.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 xml:space="preserve">Ukrepi iz prejšnjega odstavka pomenijo </w:t>
      </w:r>
      <w:r w:rsidR="006D45CF" w:rsidRPr="00FB473C">
        <w:rPr>
          <w:rFonts w:asciiTheme="minorHAnsi" w:hAnsiTheme="minorHAnsi"/>
          <w:lang w:val="sl-SI"/>
        </w:rPr>
        <w:t xml:space="preserve">upoštevanje </w:t>
      </w:r>
      <w:r w:rsidRPr="00FB473C">
        <w:rPr>
          <w:rFonts w:asciiTheme="minorHAnsi" w:hAnsiTheme="minorHAnsi"/>
          <w:lang w:val="sl-SI"/>
        </w:rPr>
        <w:t>zadnjega stanja gradbene tehnike v skladu z Gradbenim zakonom. Izpolnje</w:t>
      </w:r>
      <w:r w:rsidR="006D45CF" w:rsidRPr="00FB473C">
        <w:rPr>
          <w:rFonts w:asciiTheme="minorHAnsi" w:hAnsiTheme="minorHAnsi"/>
          <w:lang w:val="sl-SI"/>
        </w:rPr>
        <w:t>vanje</w:t>
      </w:r>
      <w:r w:rsidRPr="00FB473C">
        <w:rPr>
          <w:rFonts w:asciiTheme="minorHAnsi" w:hAnsiTheme="minorHAnsi"/>
          <w:lang w:val="sl-SI"/>
        </w:rPr>
        <w:t xml:space="preserve"> zahtev po tem pravilniku se v takem primeru zagotovi v skladu z 12. členom tega pravilnika.</w:t>
      </w:r>
    </w:p>
    <w:p w:rsidR="00B56F45" w:rsidRPr="00FB473C" w:rsidRDefault="00F842F6" w:rsidP="00487093">
      <w:pPr>
        <w:pStyle w:val="Odstavek"/>
        <w:ind w:firstLine="0"/>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Ne glede na prvi odstavek tega člena je treba v vseh primerih uporabiti metodologijo analize tveganja pred udarom strele iz tehnične smernice</w:t>
      </w:r>
      <w:r w:rsidR="00DC0BA7">
        <w:rPr>
          <w:rFonts w:asciiTheme="minorHAnsi" w:hAnsiTheme="minorHAnsi"/>
          <w:lang w:val="sl-SI"/>
        </w:rPr>
        <w:t xml:space="preserve"> (točka 2.1 do 2.6)</w:t>
      </w:r>
      <w:r w:rsidRPr="00FB473C">
        <w:rPr>
          <w:rFonts w:asciiTheme="minorHAnsi" w:hAnsiTheme="minorHAnsi"/>
          <w:lang w:val="sl-SI"/>
        </w:rPr>
        <w:t xml:space="preserve"> in ukrepe, navedene v </w:t>
      </w:r>
      <w:r w:rsidR="00FB2D78">
        <w:rPr>
          <w:rFonts w:asciiTheme="minorHAnsi" w:hAnsiTheme="minorHAnsi"/>
          <w:lang w:val="sl-SI"/>
        </w:rPr>
        <w:t>8</w:t>
      </w:r>
      <w:r w:rsidRPr="00FB473C">
        <w:rPr>
          <w:rFonts w:asciiTheme="minorHAnsi" w:hAnsiTheme="minorHAnsi"/>
          <w:lang w:val="sl-SI"/>
        </w:rPr>
        <w:t>. in 1</w:t>
      </w:r>
      <w:r w:rsidR="00FB2D78">
        <w:rPr>
          <w:rFonts w:asciiTheme="minorHAnsi" w:hAnsiTheme="minorHAnsi"/>
          <w:lang w:val="sl-SI"/>
        </w:rPr>
        <w:t>1</w:t>
      </w:r>
      <w:r w:rsidRPr="00FB473C">
        <w:rPr>
          <w:rFonts w:asciiTheme="minorHAnsi" w:hAnsiTheme="minorHAnsi"/>
          <w:lang w:val="sl-SI"/>
        </w:rPr>
        <w:t>. členu tega pravilnika.</w:t>
      </w:r>
    </w:p>
    <w:p w:rsidR="00160682" w:rsidRPr="00FB473C" w:rsidRDefault="00FB2D78" w:rsidP="00487093">
      <w:pPr>
        <w:pStyle w:val="len"/>
        <w:rPr>
          <w:rFonts w:asciiTheme="minorHAnsi" w:hAnsiTheme="minorHAnsi"/>
          <w:lang w:val="sl-SI"/>
        </w:rPr>
      </w:pPr>
      <w:r>
        <w:rPr>
          <w:rFonts w:asciiTheme="minorHAnsi" w:hAnsiTheme="minorHAnsi"/>
          <w:lang w:val="sl-SI"/>
        </w:rPr>
        <w:t>7.</w:t>
      </w:r>
      <w:r w:rsidR="00160682" w:rsidRPr="00FB473C">
        <w:rPr>
          <w:rFonts w:asciiTheme="minorHAnsi" w:hAnsiTheme="minorHAnsi"/>
          <w:lang w:val="sl-SI"/>
        </w:rPr>
        <w:t xml:space="preserve"> člen</w:t>
      </w:r>
    </w:p>
    <w:p w:rsidR="00160682" w:rsidRPr="00FB473C" w:rsidRDefault="00FB2D78" w:rsidP="00487093">
      <w:pPr>
        <w:pStyle w:val="lennaslov"/>
        <w:rPr>
          <w:rFonts w:asciiTheme="minorHAnsi" w:hAnsiTheme="minorHAnsi"/>
          <w:lang w:val="sl-SI"/>
        </w:rPr>
      </w:pPr>
      <w:r>
        <w:rPr>
          <w:rFonts w:asciiTheme="minorHAnsi" w:hAnsiTheme="minorHAnsi"/>
          <w:lang w:val="sl-SI"/>
        </w:rPr>
        <w:t>(i</w:t>
      </w:r>
      <w:r w:rsidR="00160682" w:rsidRPr="00FB473C">
        <w:rPr>
          <w:rFonts w:asciiTheme="minorHAnsi" w:hAnsiTheme="minorHAnsi"/>
          <w:lang w:val="sl-SI"/>
        </w:rPr>
        <w:t>zvajalec preverjanja)</w:t>
      </w:r>
    </w:p>
    <w:p w:rsidR="00160682" w:rsidRPr="00FB473C" w:rsidRDefault="00160682"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 xml:space="preserve">Naloge, povezane s preverjanji sistemov iz </w:t>
      </w:r>
      <w:r w:rsidR="00FB2D78">
        <w:rPr>
          <w:rFonts w:asciiTheme="minorHAnsi" w:hAnsiTheme="minorHAnsi"/>
          <w:lang w:val="sl-SI"/>
        </w:rPr>
        <w:t>8</w:t>
      </w:r>
      <w:r w:rsidRPr="00FB473C">
        <w:rPr>
          <w:rFonts w:asciiTheme="minorHAnsi" w:hAnsiTheme="minorHAnsi"/>
          <w:lang w:val="sl-SI"/>
        </w:rPr>
        <w:t xml:space="preserve">. in </w:t>
      </w:r>
      <w:r w:rsidR="00FB2D78">
        <w:rPr>
          <w:rFonts w:asciiTheme="minorHAnsi" w:hAnsiTheme="minorHAnsi"/>
          <w:lang w:val="sl-SI"/>
        </w:rPr>
        <w:t>10</w:t>
      </w:r>
      <w:r w:rsidRPr="00FB473C">
        <w:rPr>
          <w:rFonts w:asciiTheme="minorHAnsi" w:hAnsiTheme="minorHAnsi"/>
          <w:lang w:val="sl-SI"/>
        </w:rPr>
        <w:t>. člena tega pravilnika, smejo opravljati le posamezniki s pridobljeno nacionalno poklicno kvalifikacijo za preverjanje zahtevnih električnih inštalacij in nacionalno poklicno kvalifikacijo za preverjanje manj zahtevnih električnih inštalacij v skladu z Zakonom o nacionalnih poklicnih kvalifikacijah (Uradni list RS, št. 1/07 – uradno prečiščeno besedilo</w:t>
      </w:r>
      <w:r w:rsidR="00FB2D78">
        <w:rPr>
          <w:rFonts w:asciiTheme="minorHAnsi" w:hAnsiTheme="minorHAnsi"/>
          <w:lang w:val="sl-SI"/>
        </w:rPr>
        <w:t xml:space="preserve"> in</w:t>
      </w:r>
      <w:r w:rsidRPr="00FB473C">
        <w:rPr>
          <w:rFonts w:asciiTheme="minorHAnsi" w:hAnsiTheme="minorHAnsi"/>
          <w:lang w:val="sl-SI"/>
        </w:rPr>
        <w:t xml:space="preserve"> 85/09). </w:t>
      </w:r>
      <w:r w:rsidR="00FB2D78">
        <w:rPr>
          <w:rFonts w:asciiTheme="minorHAnsi" w:hAnsiTheme="minorHAnsi"/>
          <w:lang w:val="sl-SI"/>
        </w:rPr>
        <w:t>P</w:t>
      </w:r>
      <w:r w:rsidR="00FB2D78" w:rsidRPr="00FB473C">
        <w:rPr>
          <w:rFonts w:asciiTheme="minorHAnsi" w:hAnsiTheme="minorHAnsi"/>
          <w:lang w:val="sl-SI"/>
        </w:rPr>
        <w:t>ristojnosti za preverjanje sistemov zaščite pred delovanjem strele</w:t>
      </w:r>
      <w:r w:rsidR="00FB2D78">
        <w:rPr>
          <w:rFonts w:asciiTheme="minorHAnsi" w:hAnsiTheme="minorHAnsi"/>
          <w:lang w:val="sl-SI"/>
        </w:rPr>
        <w:t xml:space="preserve"> so določene</w:t>
      </w:r>
      <w:r w:rsidR="00FB2D78" w:rsidRPr="00FB473C">
        <w:rPr>
          <w:rFonts w:asciiTheme="minorHAnsi" w:hAnsiTheme="minorHAnsi"/>
          <w:lang w:val="sl-SI"/>
        </w:rPr>
        <w:t xml:space="preserve"> </w:t>
      </w:r>
      <w:r w:rsidR="00FB2D78">
        <w:rPr>
          <w:rFonts w:asciiTheme="minorHAnsi" w:hAnsiTheme="minorHAnsi"/>
          <w:lang w:val="sl-SI"/>
        </w:rPr>
        <w:t>v</w:t>
      </w:r>
      <w:r w:rsidRPr="00FB473C">
        <w:rPr>
          <w:rFonts w:asciiTheme="minorHAnsi" w:hAnsiTheme="minorHAnsi"/>
          <w:lang w:val="sl-SI"/>
        </w:rPr>
        <w:t xml:space="preserve"> </w:t>
      </w:r>
      <w:r w:rsidR="00FB2D78">
        <w:rPr>
          <w:rFonts w:asciiTheme="minorHAnsi" w:hAnsiTheme="minorHAnsi"/>
          <w:lang w:val="sl-SI"/>
        </w:rPr>
        <w:t xml:space="preserve">točki 7 </w:t>
      </w:r>
      <w:r w:rsidRPr="00FB473C">
        <w:rPr>
          <w:rFonts w:asciiTheme="minorHAnsi" w:hAnsiTheme="minorHAnsi"/>
          <w:lang w:val="sl-SI"/>
        </w:rPr>
        <w:t>tehničn</w:t>
      </w:r>
      <w:r w:rsidR="00FB2D78">
        <w:rPr>
          <w:rFonts w:asciiTheme="minorHAnsi" w:hAnsiTheme="minorHAnsi"/>
          <w:lang w:val="sl-SI"/>
        </w:rPr>
        <w:t>e</w:t>
      </w:r>
      <w:r w:rsidRPr="00FB473C">
        <w:rPr>
          <w:rFonts w:asciiTheme="minorHAnsi" w:hAnsiTheme="minorHAnsi"/>
          <w:lang w:val="sl-SI"/>
        </w:rPr>
        <w:t xml:space="preserve"> smernic</w:t>
      </w:r>
      <w:r w:rsidR="00FB2D78">
        <w:rPr>
          <w:rFonts w:asciiTheme="minorHAnsi" w:hAnsiTheme="minorHAnsi"/>
          <w:lang w:val="sl-SI"/>
        </w:rPr>
        <w:t>e</w:t>
      </w:r>
      <w:r w:rsidRPr="00FB473C">
        <w:rPr>
          <w:rFonts w:asciiTheme="minorHAnsi" w:hAnsiTheme="minorHAnsi"/>
          <w:lang w:val="sl-SI"/>
        </w:rPr>
        <w:t>.</w:t>
      </w:r>
    </w:p>
    <w:p w:rsidR="00160682" w:rsidRPr="00FB473C" w:rsidRDefault="00160682" w:rsidP="00487093">
      <w:pPr>
        <w:pStyle w:val="Odstavek"/>
        <w:ind w:firstLine="0"/>
        <w:rPr>
          <w:rFonts w:asciiTheme="minorHAnsi" w:hAnsiTheme="minorHAnsi"/>
          <w:lang w:val="sl-SI"/>
        </w:rPr>
      </w:pPr>
      <w:r w:rsidRPr="00FB473C">
        <w:rPr>
          <w:rFonts w:asciiTheme="minorHAnsi" w:hAnsiTheme="minorHAnsi"/>
          <w:lang w:val="sl-SI"/>
        </w:rPr>
        <w:t>(</w:t>
      </w:r>
      <w:r w:rsidR="00973FF2" w:rsidRPr="00FB473C">
        <w:rPr>
          <w:rFonts w:asciiTheme="minorHAnsi" w:hAnsiTheme="minorHAnsi"/>
          <w:lang w:val="sl-SI"/>
        </w:rPr>
        <w:t>2</w:t>
      </w:r>
      <w:r w:rsidRPr="00FB473C">
        <w:rPr>
          <w:rFonts w:asciiTheme="minorHAnsi" w:hAnsiTheme="minorHAnsi"/>
          <w:lang w:val="sl-SI"/>
        </w:rPr>
        <w:t xml:space="preserve">) Ne glede na prejšnji odstavek smejo naloge, povezane s preverjanji sistemov </w:t>
      </w:r>
      <w:r w:rsidR="00FB2D78">
        <w:rPr>
          <w:rFonts w:asciiTheme="minorHAnsi" w:hAnsiTheme="minorHAnsi"/>
          <w:lang w:val="sl-SI"/>
        </w:rPr>
        <w:t>v</w:t>
      </w:r>
      <w:r w:rsidRPr="00FB473C">
        <w:rPr>
          <w:rFonts w:asciiTheme="minorHAnsi" w:hAnsiTheme="minorHAnsi"/>
          <w:lang w:val="sl-SI"/>
        </w:rPr>
        <w:t xml:space="preserve"> eksplozijsko ogroženih objektih oziroma prostorih, opravljati le posamezniki s pridobljeno nacionalno poklicno kvalifikacijo za preverjanje zahtevnih električnih inštalacij ob prisotnosti pooblaščene osebe lastnika za delo v eksplozivnem okolju v skladu s </w:t>
      </w:r>
      <w:r w:rsidR="00FB2D78">
        <w:rPr>
          <w:rFonts w:asciiTheme="minorHAnsi" w:hAnsiTheme="minorHAnsi"/>
          <w:lang w:val="sl-SI"/>
        </w:rPr>
        <w:t>predpisom, ki ureja</w:t>
      </w:r>
      <w:r w:rsidRPr="00FB473C">
        <w:rPr>
          <w:rFonts w:asciiTheme="minorHAnsi" w:hAnsiTheme="minorHAnsi"/>
          <w:lang w:val="sl-SI"/>
        </w:rPr>
        <w:t xml:space="preserve"> </w:t>
      </w:r>
      <w:proofErr w:type="spellStart"/>
      <w:r w:rsidRPr="00FB473C">
        <w:rPr>
          <w:rFonts w:asciiTheme="minorHAnsi" w:hAnsiTheme="minorHAnsi"/>
          <w:lang w:val="sl-SI"/>
        </w:rPr>
        <w:t>protieksplozijsk</w:t>
      </w:r>
      <w:r w:rsidR="00FB2D78">
        <w:rPr>
          <w:rFonts w:asciiTheme="minorHAnsi" w:hAnsiTheme="minorHAnsi"/>
          <w:lang w:val="sl-SI"/>
        </w:rPr>
        <w:t>o</w:t>
      </w:r>
      <w:proofErr w:type="spellEnd"/>
      <w:r w:rsidRPr="00FB473C">
        <w:rPr>
          <w:rFonts w:asciiTheme="minorHAnsi" w:hAnsiTheme="minorHAnsi"/>
          <w:lang w:val="sl-SI"/>
        </w:rPr>
        <w:t xml:space="preserve"> zaščit</w:t>
      </w:r>
      <w:r w:rsidR="00FB2D78">
        <w:rPr>
          <w:rFonts w:asciiTheme="minorHAnsi" w:hAnsiTheme="minorHAnsi"/>
          <w:lang w:val="sl-SI"/>
        </w:rPr>
        <w:t>o</w:t>
      </w:r>
      <w:r w:rsidRPr="00FB473C">
        <w:rPr>
          <w:rFonts w:asciiTheme="minorHAnsi" w:hAnsiTheme="minorHAnsi"/>
          <w:lang w:val="sl-SI"/>
        </w:rPr>
        <w:t>.</w:t>
      </w:r>
    </w:p>
    <w:p w:rsidR="00160682" w:rsidRPr="00FB473C" w:rsidRDefault="00160682" w:rsidP="00487093">
      <w:pPr>
        <w:pStyle w:val="Odstavek"/>
        <w:ind w:firstLine="0"/>
        <w:rPr>
          <w:rFonts w:asciiTheme="minorHAnsi" w:hAnsiTheme="minorHAnsi"/>
          <w:lang w:val="sl-SI"/>
        </w:rPr>
      </w:pPr>
      <w:r w:rsidRPr="00FB473C">
        <w:rPr>
          <w:rFonts w:asciiTheme="minorHAnsi" w:hAnsiTheme="minorHAnsi"/>
          <w:lang w:val="sl-SI"/>
        </w:rPr>
        <w:t>(</w:t>
      </w:r>
      <w:r w:rsidR="00973FF2"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 xml:space="preserve">Državljan države članice Evropske unije (EU), Evropskega gospodarskega prostora (EEA) in Švicarske konfederacije (v nadaljevanju: državljan države članice EU) sme opravljati naloge, povezane s preverjanji sistemov iz </w:t>
      </w:r>
      <w:r w:rsidR="009D24CE">
        <w:rPr>
          <w:rFonts w:asciiTheme="minorHAnsi" w:hAnsiTheme="minorHAnsi"/>
          <w:lang w:val="sl-SI"/>
        </w:rPr>
        <w:t>8</w:t>
      </w:r>
      <w:r w:rsidRPr="00FB473C">
        <w:rPr>
          <w:rFonts w:asciiTheme="minorHAnsi" w:hAnsiTheme="minorHAnsi"/>
          <w:lang w:val="sl-SI"/>
        </w:rPr>
        <w:t xml:space="preserve">. in </w:t>
      </w:r>
      <w:r w:rsidR="009D24CE">
        <w:rPr>
          <w:rFonts w:asciiTheme="minorHAnsi" w:hAnsiTheme="minorHAnsi"/>
          <w:lang w:val="sl-SI"/>
        </w:rPr>
        <w:t>10</w:t>
      </w:r>
      <w:r w:rsidRPr="00FB473C">
        <w:rPr>
          <w:rFonts w:asciiTheme="minorHAnsi" w:hAnsiTheme="minorHAnsi"/>
          <w:lang w:val="sl-SI"/>
        </w:rPr>
        <w:t xml:space="preserve">. člena tega pravilnika, če izpolnjuje pogoje, določene v </w:t>
      </w:r>
      <w:r w:rsidR="00F71956" w:rsidRPr="00F71956">
        <w:rPr>
          <w:rFonts w:asciiTheme="minorHAnsi" w:hAnsiTheme="minorHAnsi"/>
          <w:lang w:val="sl-SI"/>
        </w:rPr>
        <w:t>Zakon</w:t>
      </w:r>
      <w:r w:rsidR="00F71956">
        <w:rPr>
          <w:rFonts w:asciiTheme="minorHAnsi" w:hAnsiTheme="minorHAnsi"/>
          <w:lang w:val="sl-SI"/>
        </w:rPr>
        <w:t>u</w:t>
      </w:r>
      <w:r w:rsidR="00F71956" w:rsidRPr="00F71956">
        <w:rPr>
          <w:rFonts w:asciiTheme="minorHAnsi" w:hAnsiTheme="minorHAnsi"/>
          <w:lang w:val="sl-SI"/>
        </w:rPr>
        <w:t xml:space="preserve"> o postopku priznavanja poklicnih kvalifikacij za opravljanje reguliranih poklicev (Uradni list RS, št. 39/16)</w:t>
      </w:r>
      <w:r w:rsidRPr="00FB473C">
        <w:rPr>
          <w:rFonts w:asciiTheme="minorHAnsi" w:hAnsiTheme="minorHAnsi"/>
          <w:lang w:val="sl-SI"/>
        </w:rPr>
        <w:t>.</w:t>
      </w:r>
    </w:p>
    <w:p w:rsidR="00FB2D78" w:rsidRPr="00FB473C" w:rsidRDefault="00160682" w:rsidP="00487093">
      <w:pPr>
        <w:pStyle w:val="Odstavek"/>
        <w:ind w:firstLine="0"/>
        <w:rPr>
          <w:rFonts w:asciiTheme="minorHAnsi" w:hAnsiTheme="minorHAnsi"/>
          <w:lang w:val="sl-SI"/>
        </w:rPr>
      </w:pPr>
      <w:r w:rsidRPr="00FB473C">
        <w:rPr>
          <w:rFonts w:asciiTheme="minorHAnsi" w:hAnsiTheme="minorHAnsi"/>
          <w:lang w:val="sl-SI"/>
        </w:rPr>
        <w:t>(</w:t>
      </w:r>
      <w:r w:rsidR="00973FF2" w:rsidRPr="00FB473C">
        <w:rPr>
          <w:rFonts w:asciiTheme="minorHAnsi" w:hAnsiTheme="minorHAnsi"/>
          <w:lang w:val="sl-SI"/>
        </w:rPr>
        <w:t>4</w:t>
      </w:r>
      <w:r w:rsidR="0074301E" w:rsidRPr="00FB473C">
        <w:rPr>
          <w:rFonts w:asciiTheme="minorHAnsi" w:hAnsiTheme="minorHAnsi"/>
          <w:lang w:val="sl-SI"/>
        </w:rPr>
        <w:t xml:space="preserve">) </w:t>
      </w:r>
      <w:r w:rsidRPr="00FB473C">
        <w:rPr>
          <w:rFonts w:asciiTheme="minorHAnsi" w:hAnsiTheme="minorHAnsi"/>
          <w:lang w:val="sl-SI"/>
        </w:rPr>
        <w:t xml:space="preserve">Državljan države, ki ni država članica EU, sme opravljati naloge, povezane s preverjanji sistemov </w:t>
      </w:r>
      <w:r w:rsidR="00FB2D78">
        <w:rPr>
          <w:rFonts w:asciiTheme="minorHAnsi" w:hAnsiTheme="minorHAnsi"/>
          <w:lang w:val="sl-SI"/>
        </w:rPr>
        <w:t>8</w:t>
      </w:r>
      <w:r w:rsidRPr="00FB473C">
        <w:rPr>
          <w:rFonts w:asciiTheme="minorHAnsi" w:hAnsiTheme="minorHAnsi"/>
          <w:lang w:val="sl-SI"/>
        </w:rPr>
        <w:t xml:space="preserve">. in </w:t>
      </w:r>
      <w:r w:rsidR="00FB2D78">
        <w:rPr>
          <w:rFonts w:asciiTheme="minorHAnsi" w:hAnsiTheme="minorHAnsi"/>
          <w:lang w:val="sl-SI"/>
        </w:rPr>
        <w:t>10</w:t>
      </w:r>
      <w:r w:rsidRPr="00FB473C">
        <w:rPr>
          <w:rFonts w:asciiTheme="minorHAnsi" w:hAnsiTheme="minorHAnsi"/>
          <w:lang w:val="sl-SI"/>
        </w:rPr>
        <w:t xml:space="preserve">. člena tega pravilnika, če izpolnjuje pogoje iz </w:t>
      </w:r>
      <w:r w:rsidR="00973FF2" w:rsidRPr="00FB473C">
        <w:rPr>
          <w:rFonts w:asciiTheme="minorHAnsi" w:hAnsiTheme="minorHAnsi"/>
          <w:lang w:val="sl-SI"/>
        </w:rPr>
        <w:t xml:space="preserve">prvega </w:t>
      </w:r>
      <w:r w:rsidRPr="00FB473C">
        <w:rPr>
          <w:rFonts w:asciiTheme="minorHAnsi" w:hAnsiTheme="minorHAnsi"/>
          <w:lang w:val="sl-SI"/>
        </w:rPr>
        <w:t>odstavka tega člena.</w:t>
      </w:r>
    </w:p>
    <w:p w:rsidR="00F842F6" w:rsidRPr="00FB473C" w:rsidRDefault="00FB2D78" w:rsidP="00487093">
      <w:pPr>
        <w:pStyle w:val="len"/>
        <w:rPr>
          <w:rFonts w:asciiTheme="minorHAnsi" w:hAnsiTheme="minorHAnsi"/>
          <w:lang w:val="sl-SI"/>
        </w:rPr>
      </w:pPr>
      <w:r>
        <w:rPr>
          <w:rFonts w:asciiTheme="minorHAnsi" w:hAnsiTheme="minorHAnsi"/>
          <w:lang w:val="sl-SI"/>
        </w:rPr>
        <w:t>8</w:t>
      </w:r>
      <w:r w:rsidR="0074301E" w:rsidRPr="00FB473C">
        <w:rPr>
          <w:rFonts w:asciiTheme="minorHAnsi" w:hAnsiTheme="minorHAnsi"/>
          <w:lang w:val="sl-SI"/>
        </w:rPr>
        <w:t xml:space="preserve">. </w:t>
      </w:r>
      <w:r w:rsidR="00F842F6"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w:t>
      </w:r>
      <w:r w:rsidR="00262EF9" w:rsidRPr="00FB473C">
        <w:rPr>
          <w:rFonts w:asciiTheme="minorHAnsi" w:hAnsiTheme="minorHAnsi"/>
          <w:lang w:val="sl-SI"/>
        </w:rPr>
        <w:t xml:space="preserve">prvo preverjanje </w:t>
      </w:r>
      <w:r w:rsidRPr="00FB473C">
        <w:rPr>
          <w:rFonts w:asciiTheme="minorHAnsi" w:hAnsiTheme="minorHAnsi"/>
          <w:lang w:val="sl-SI"/>
        </w:rPr>
        <w:t>sistema)</w:t>
      </w:r>
    </w:p>
    <w:p w:rsidR="00160682" w:rsidRPr="00FB473C" w:rsidRDefault="00160682" w:rsidP="00487093">
      <w:pPr>
        <w:pStyle w:val="Odstavek"/>
        <w:ind w:firstLine="0"/>
        <w:rPr>
          <w:rFonts w:asciiTheme="minorHAnsi" w:hAnsiTheme="minorHAnsi"/>
          <w:lang w:val="sl-SI"/>
        </w:rPr>
      </w:pPr>
      <w:r w:rsidRPr="00FB473C">
        <w:rPr>
          <w:rFonts w:asciiTheme="minorHAnsi" w:hAnsiTheme="minorHAnsi"/>
          <w:lang w:val="sl-SI"/>
        </w:rPr>
        <w:t>(</w:t>
      </w:r>
      <w:r w:rsidR="00973FF2" w:rsidRPr="00FB473C">
        <w:rPr>
          <w:rFonts w:asciiTheme="minorHAnsi" w:hAnsiTheme="minorHAnsi"/>
          <w:lang w:val="sl-SI"/>
        </w:rPr>
        <w:t>1</w:t>
      </w:r>
      <w:r w:rsidRPr="00FB473C">
        <w:rPr>
          <w:rFonts w:asciiTheme="minorHAnsi" w:hAnsiTheme="minorHAnsi"/>
          <w:lang w:val="sl-SI"/>
        </w:rPr>
        <w:t>) Investitor mora pred pričetkom izvajanja del na objektu zagotoviti imenovanje izvajalca preverjanja. Izvajalec preverjanja pri gradnji istega objekta ne more nastopati kot nadzornik.</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w:t>
      </w:r>
      <w:r w:rsidR="00973FF2"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 xml:space="preserve">Izvajalec </w:t>
      </w:r>
      <w:r w:rsidR="00262EF9" w:rsidRPr="00FB473C">
        <w:rPr>
          <w:rFonts w:asciiTheme="minorHAnsi" w:hAnsiTheme="minorHAnsi"/>
          <w:lang w:val="sl-SI"/>
        </w:rPr>
        <w:t xml:space="preserve">preverjanja </w:t>
      </w:r>
      <w:r w:rsidRPr="00FB473C">
        <w:rPr>
          <w:rFonts w:asciiTheme="minorHAnsi" w:hAnsiTheme="minorHAnsi"/>
          <w:lang w:val="sl-SI"/>
        </w:rPr>
        <w:t>mora za novo izvedene sisteme zaščite pred strelo ob sodelovanju nadzornika za električne</w:t>
      </w:r>
      <w:r w:rsidR="00160682" w:rsidRPr="00FB473C">
        <w:rPr>
          <w:rFonts w:asciiTheme="minorHAnsi" w:hAnsiTheme="minorHAnsi"/>
          <w:lang w:val="sl-SI"/>
        </w:rPr>
        <w:t xml:space="preserve"> in strelovodne</w:t>
      </w:r>
      <w:r w:rsidRPr="00FB473C">
        <w:rPr>
          <w:rFonts w:asciiTheme="minorHAnsi" w:hAnsiTheme="minorHAnsi"/>
          <w:lang w:val="sl-SI"/>
        </w:rPr>
        <w:t xml:space="preserve"> inštalacije </w:t>
      </w:r>
      <w:r w:rsidR="00160682" w:rsidRPr="00FB473C">
        <w:rPr>
          <w:rFonts w:asciiTheme="minorHAnsi" w:hAnsiTheme="minorHAnsi"/>
          <w:lang w:val="sl-SI"/>
        </w:rPr>
        <w:t xml:space="preserve">v </w:t>
      </w:r>
      <w:r w:rsidR="004649D0">
        <w:rPr>
          <w:rFonts w:asciiTheme="minorHAnsi" w:hAnsiTheme="minorHAnsi"/>
          <w:lang w:val="sl-SI"/>
        </w:rPr>
        <w:t xml:space="preserve">ustreznih </w:t>
      </w:r>
      <w:r w:rsidR="00160682" w:rsidRPr="00FB473C">
        <w:rPr>
          <w:rFonts w:asciiTheme="minorHAnsi" w:hAnsiTheme="minorHAnsi"/>
          <w:lang w:val="sl-SI"/>
        </w:rPr>
        <w:t>fazah gradnje</w:t>
      </w:r>
      <w:r w:rsidRPr="00FB473C">
        <w:rPr>
          <w:rFonts w:asciiTheme="minorHAnsi" w:hAnsiTheme="minorHAnsi"/>
          <w:lang w:val="sl-SI"/>
        </w:rPr>
        <w:t xml:space="preserve"> opraviti </w:t>
      </w:r>
      <w:r w:rsidR="003650C3" w:rsidRPr="00FB473C">
        <w:rPr>
          <w:rFonts w:asciiTheme="minorHAnsi" w:hAnsiTheme="minorHAnsi"/>
          <w:lang w:val="sl-SI"/>
        </w:rPr>
        <w:t xml:space="preserve">vizualni </w:t>
      </w:r>
      <w:r w:rsidRPr="00FB473C">
        <w:rPr>
          <w:rFonts w:asciiTheme="minorHAnsi" w:hAnsiTheme="minorHAnsi"/>
          <w:lang w:val="sl-SI"/>
        </w:rPr>
        <w:t>pregled, preskus in meritve vgrajenega sistema zaščite pred strelo.</w:t>
      </w:r>
    </w:p>
    <w:p w:rsidR="00FB2D78" w:rsidRPr="00F71956" w:rsidRDefault="00F842F6" w:rsidP="00487093">
      <w:pPr>
        <w:pStyle w:val="Odstavek"/>
        <w:ind w:firstLine="0"/>
        <w:rPr>
          <w:rFonts w:asciiTheme="minorHAnsi" w:hAnsiTheme="minorHAnsi"/>
          <w:lang w:val="sl-SI"/>
        </w:rPr>
      </w:pPr>
      <w:r w:rsidRPr="00F71956">
        <w:rPr>
          <w:rFonts w:asciiTheme="minorHAnsi" w:hAnsiTheme="minorHAnsi"/>
          <w:lang w:val="sl-SI"/>
        </w:rPr>
        <w:lastRenderedPageBreak/>
        <w:t>(</w:t>
      </w:r>
      <w:r w:rsidR="00973FF2" w:rsidRPr="00F71956">
        <w:rPr>
          <w:rFonts w:asciiTheme="minorHAnsi" w:hAnsiTheme="minorHAnsi"/>
          <w:lang w:val="sl-SI"/>
        </w:rPr>
        <w:t>3</w:t>
      </w:r>
      <w:r w:rsidR="0074301E" w:rsidRPr="00F71956">
        <w:rPr>
          <w:rFonts w:asciiTheme="minorHAnsi" w:hAnsiTheme="minorHAnsi"/>
          <w:lang w:val="sl-SI"/>
        </w:rPr>
        <w:t xml:space="preserve">) </w:t>
      </w:r>
      <w:r w:rsidRPr="00F71956">
        <w:rPr>
          <w:rFonts w:asciiTheme="minorHAnsi" w:hAnsiTheme="minorHAnsi"/>
          <w:lang w:val="sl-SI"/>
        </w:rPr>
        <w:t xml:space="preserve">Pri dejanjih, navedenih v prejšnjem odstavku, izvajalec </w:t>
      </w:r>
      <w:r w:rsidR="00262EF9" w:rsidRPr="00F71956">
        <w:rPr>
          <w:rFonts w:asciiTheme="minorHAnsi" w:hAnsiTheme="minorHAnsi"/>
          <w:lang w:val="sl-SI"/>
        </w:rPr>
        <w:t xml:space="preserve">preverjanja </w:t>
      </w:r>
      <w:r w:rsidRPr="00F71956">
        <w:rPr>
          <w:rFonts w:asciiTheme="minorHAnsi" w:hAnsiTheme="minorHAnsi"/>
          <w:lang w:val="sl-SI"/>
        </w:rPr>
        <w:t>preveri skladnost sistema s tem pravilnikom in njegov</w:t>
      </w:r>
      <w:r w:rsidR="004649D0">
        <w:rPr>
          <w:rFonts w:asciiTheme="minorHAnsi" w:hAnsiTheme="minorHAnsi"/>
          <w:lang w:val="sl-SI"/>
        </w:rPr>
        <w:t>a</w:t>
      </w:r>
      <w:r w:rsidRPr="00F71956">
        <w:rPr>
          <w:rFonts w:asciiTheme="minorHAnsi" w:hAnsiTheme="minorHAnsi"/>
          <w:lang w:val="sl-SI"/>
        </w:rPr>
        <w:t xml:space="preserve"> varnost ter sestavi zapisnik na način, kot </w:t>
      </w:r>
      <w:r w:rsidR="006D45CF" w:rsidRPr="00F71956">
        <w:rPr>
          <w:rFonts w:asciiTheme="minorHAnsi" w:hAnsiTheme="minorHAnsi"/>
          <w:lang w:val="sl-SI"/>
        </w:rPr>
        <w:t>je</w:t>
      </w:r>
      <w:r w:rsidRPr="00F71956">
        <w:rPr>
          <w:rFonts w:asciiTheme="minorHAnsi" w:hAnsiTheme="minorHAnsi"/>
          <w:lang w:val="sl-SI"/>
        </w:rPr>
        <w:t xml:space="preserve"> določen v tehnični smernici.</w:t>
      </w:r>
      <w:r w:rsidRPr="00FB473C">
        <w:rPr>
          <w:rFonts w:asciiTheme="minorHAnsi" w:hAnsiTheme="minorHAnsi"/>
          <w:lang w:val="sl-SI"/>
        </w:rPr>
        <w:t xml:space="preserve"> </w:t>
      </w:r>
      <w:r w:rsidRPr="00F71956">
        <w:rPr>
          <w:rFonts w:asciiTheme="minorHAnsi" w:hAnsiTheme="minorHAnsi"/>
          <w:lang w:val="sl-SI"/>
        </w:rPr>
        <w:t>Zapisnik je obvezna priloga dokazila o zanesljivosti objekta, kot je določen v predpisih, ki urejajo graditev objektov.</w:t>
      </w:r>
      <w:r w:rsidR="00FB2D78" w:rsidRPr="00F71956">
        <w:rPr>
          <w:rFonts w:asciiTheme="minorHAnsi" w:hAnsiTheme="minorHAnsi"/>
          <w:lang w:val="sl-SI"/>
        </w:rPr>
        <w:t xml:space="preserve"> </w:t>
      </w:r>
    </w:p>
    <w:p w:rsidR="00F842F6" w:rsidRPr="00FB473C" w:rsidRDefault="00160682" w:rsidP="00487093">
      <w:pPr>
        <w:pStyle w:val="len"/>
        <w:rPr>
          <w:rFonts w:asciiTheme="minorHAnsi" w:hAnsiTheme="minorHAnsi"/>
          <w:lang w:val="sl-SI"/>
        </w:rPr>
      </w:pPr>
      <w:r w:rsidRPr="00FB473C" w:rsidDel="00160682">
        <w:rPr>
          <w:rFonts w:asciiTheme="minorHAnsi" w:hAnsiTheme="minorHAnsi"/>
          <w:lang w:val="sl-SI"/>
        </w:rPr>
        <w:t xml:space="preserve"> </w:t>
      </w:r>
      <w:r w:rsidR="00FB2D78">
        <w:rPr>
          <w:rFonts w:asciiTheme="minorHAnsi" w:hAnsiTheme="minorHAnsi"/>
          <w:lang w:val="sl-SI"/>
        </w:rPr>
        <w:t>9</w:t>
      </w:r>
      <w:r w:rsidR="0074301E" w:rsidRPr="00FB473C">
        <w:rPr>
          <w:rFonts w:asciiTheme="minorHAnsi" w:hAnsiTheme="minorHAnsi"/>
          <w:lang w:val="sl-SI"/>
        </w:rPr>
        <w:t xml:space="preserve">. </w:t>
      </w:r>
      <w:r w:rsidR="00F842F6"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(delovanje in vzdrževanje)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 xml:space="preserve">(1) </w:t>
      </w:r>
      <w:r w:rsidR="00160682" w:rsidRPr="00FB473C">
        <w:rPr>
          <w:rFonts w:asciiTheme="minorHAnsi" w:hAnsiTheme="minorHAnsi"/>
          <w:lang w:val="sl-SI"/>
        </w:rPr>
        <w:t xml:space="preserve">Lastnik stavbe </w:t>
      </w:r>
      <w:r w:rsidRPr="00FB473C">
        <w:rPr>
          <w:rFonts w:asciiTheme="minorHAnsi" w:hAnsiTheme="minorHAnsi"/>
          <w:lang w:val="sl-SI"/>
        </w:rPr>
        <w:t xml:space="preserve">mora </w:t>
      </w:r>
      <w:r w:rsidR="00316934" w:rsidRPr="00FB473C">
        <w:rPr>
          <w:rFonts w:asciiTheme="minorHAnsi" w:hAnsiTheme="minorHAnsi"/>
          <w:lang w:val="sl-SI"/>
        </w:rPr>
        <w:t xml:space="preserve">v skladu z določbami tega pravilnika </w:t>
      </w:r>
      <w:r w:rsidRPr="00FB473C">
        <w:rPr>
          <w:rFonts w:asciiTheme="minorHAnsi" w:hAnsiTheme="minorHAnsi"/>
          <w:lang w:val="sl-SI"/>
        </w:rPr>
        <w:t xml:space="preserve">zagotavljati pravočasno in pravilno izvedbo vseh dejanj, potrebnih za varno delovanje in s tem povezano vzdrževanje vgrajenega sistema. Lastnik stavbe mora v načrt </w:t>
      </w:r>
      <w:r w:rsidR="004649D0">
        <w:rPr>
          <w:rFonts w:asciiTheme="minorHAnsi" w:hAnsiTheme="minorHAnsi"/>
          <w:lang w:val="sl-SI"/>
        </w:rPr>
        <w:t>njenega vzdrževanja</w:t>
      </w:r>
      <w:r w:rsidRPr="00FB473C">
        <w:rPr>
          <w:rFonts w:asciiTheme="minorHAnsi" w:hAnsiTheme="minorHAnsi"/>
          <w:lang w:val="sl-SI"/>
        </w:rPr>
        <w:t xml:space="preserve"> v skladu s predpisi, ki urejajo vzdrževanje stavb, vnesti tudi pravila za uporabo in vzdrževanje sistema zaščite pred strelo, na podlagi katerih je omogočeno </w:t>
      </w:r>
      <w:r w:rsidR="00316934" w:rsidRPr="00FB473C">
        <w:rPr>
          <w:rFonts w:asciiTheme="minorHAnsi" w:hAnsiTheme="minorHAnsi"/>
          <w:lang w:val="sl-SI"/>
        </w:rPr>
        <w:t>stavb</w:t>
      </w:r>
      <w:r w:rsidR="004649D0">
        <w:rPr>
          <w:rFonts w:asciiTheme="minorHAnsi" w:hAnsiTheme="minorHAnsi"/>
          <w:lang w:val="sl-SI"/>
        </w:rPr>
        <w:t>o</w:t>
      </w:r>
      <w:r w:rsidR="00316934" w:rsidRPr="00FB473C">
        <w:rPr>
          <w:rFonts w:asciiTheme="minorHAnsi" w:hAnsiTheme="minorHAnsi"/>
          <w:lang w:val="sl-SI"/>
        </w:rPr>
        <w:t xml:space="preserve"> </w:t>
      </w:r>
      <w:r w:rsidRPr="00FB473C">
        <w:rPr>
          <w:rFonts w:asciiTheme="minorHAnsi" w:hAnsiTheme="minorHAnsi"/>
          <w:lang w:val="sl-SI"/>
        </w:rPr>
        <w:t>vzdrževati v skladu z zahtevami tega pravilnika.</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 xml:space="preserve">Če ima večstanovanjska ali nestanovanjska stavba upravnika, mora </w:t>
      </w:r>
      <w:r w:rsidR="004649D0">
        <w:rPr>
          <w:rFonts w:asciiTheme="minorHAnsi" w:hAnsiTheme="minorHAnsi"/>
          <w:lang w:val="sl-SI"/>
        </w:rPr>
        <w:t>le-ta</w:t>
      </w:r>
      <w:r w:rsidR="001C531C" w:rsidRPr="00FB473C">
        <w:rPr>
          <w:rFonts w:asciiTheme="minorHAnsi" w:hAnsiTheme="minorHAnsi"/>
          <w:lang w:val="sl-SI"/>
        </w:rPr>
        <w:t xml:space="preserve"> </w:t>
      </w:r>
      <w:r w:rsidRPr="00FB473C">
        <w:rPr>
          <w:rFonts w:asciiTheme="minorHAnsi" w:hAnsiTheme="minorHAnsi"/>
          <w:lang w:val="sl-SI"/>
        </w:rPr>
        <w:t>v okviru svojih pooblastil prevzeti skrb za izvedbo in evidentiranje dejanj iz prejšnjega odstavka.</w:t>
      </w:r>
    </w:p>
    <w:p w:rsidR="00F842F6" w:rsidRDefault="00F842F6" w:rsidP="00487093">
      <w:pPr>
        <w:pStyle w:val="Odstavek"/>
        <w:ind w:firstLine="0"/>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 xml:space="preserve">Naloge, povezane z vzdrževanjem sistema, smejo opravljati le </w:t>
      </w:r>
      <w:r w:rsidR="0076314E">
        <w:rPr>
          <w:rFonts w:asciiTheme="minorHAnsi" w:hAnsiTheme="minorHAnsi"/>
          <w:lang w:val="sl-SI"/>
        </w:rPr>
        <w:t xml:space="preserve">tisti </w:t>
      </w:r>
      <w:r w:rsidRPr="00FB473C">
        <w:rPr>
          <w:rFonts w:asciiTheme="minorHAnsi" w:hAnsiTheme="minorHAnsi"/>
          <w:lang w:val="sl-SI"/>
        </w:rPr>
        <w:t>izvajalci</w:t>
      </w:r>
      <w:r w:rsidR="0076314E">
        <w:rPr>
          <w:rFonts w:asciiTheme="minorHAnsi" w:hAnsiTheme="minorHAnsi"/>
          <w:lang w:val="sl-SI"/>
        </w:rPr>
        <w:t>, ki izpolnjujejo pogoje</w:t>
      </w:r>
      <w:r w:rsidRPr="00FB473C">
        <w:rPr>
          <w:rFonts w:asciiTheme="minorHAnsi" w:hAnsiTheme="minorHAnsi"/>
          <w:lang w:val="sl-SI"/>
        </w:rPr>
        <w:t xml:space="preserve"> </w:t>
      </w:r>
      <w:r w:rsidR="00160682" w:rsidRPr="00FB473C">
        <w:rPr>
          <w:rFonts w:asciiTheme="minorHAnsi" w:hAnsiTheme="minorHAnsi"/>
          <w:lang w:val="sl-SI"/>
        </w:rPr>
        <w:t>po</w:t>
      </w:r>
      <w:r w:rsidRPr="00FB473C">
        <w:rPr>
          <w:rFonts w:asciiTheme="minorHAnsi" w:hAnsiTheme="minorHAnsi"/>
          <w:lang w:val="sl-SI"/>
        </w:rPr>
        <w:t xml:space="preserve"> predpisi</w:t>
      </w:r>
      <w:r w:rsidR="00160682" w:rsidRPr="00FB473C">
        <w:rPr>
          <w:rFonts w:asciiTheme="minorHAnsi" w:hAnsiTheme="minorHAnsi"/>
          <w:lang w:val="sl-SI"/>
        </w:rPr>
        <w:t>h</w:t>
      </w:r>
      <w:r w:rsidRPr="00FB473C">
        <w:rPr>
          <w:rFonts w:asciiTheme="minorHAnsi" w:hAnsiTheme="minorHAnsi"/>
          <w:lang w:val="sl-SI"/>
        </w:rPr>
        <w:t xml:space="preserve"> o graditvi objektov.</w:t>
      </w:r>
    </w:p>
    <w:p w:rsidR="00F842F6" w:rsidRPr="00FB473C" w:rsidRDefault="00FB2D78" w:rsidP="00487093">
      <w:pPr>
        <w:pStyle w:val="len"/>
        <w:rPr>
          <w:rFonts w:asciiTheme="minorHAnsi" w:hAnsiTheme="minorHAnsi"/>
          <w:lang w:val="sl-SI"/>
        </w:rPr>
      </w:pPr>
      <w:r>
        <w:rPr>
          <w:rFonts w:asciiTheme="minorHAnsi" w:hAnsiTheme="minorHAnsi"/>
          <w:lang w:val="sl-SI"/>
        </w:rPr>
        <w:t>10</w:t>
      </w:r>
      <w:r w:rsidR="0074301E" w:rsidRPr="00FB473C">
        <w:rPr>
          <w:rFonts w:asciiTheme="minorHAnsi" w:hAnsiTheme="minorHAnsi"/>
          <w:lang w:val="sl-SI"/>
        </w:rPr>
        <w:t xml:space="preserve">. </w:t>
      </w:r>
      <w:r w:rsidR="00F842F6"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w:t>
      </w:r>
      <w:r w:rsidR="00262EF9" w:rsidRPr="00FB473C">
        <w:rPr>
          <w:rFonts w:asciiTheme="minorHAnsi" w:hAnsiTheme="minorHAnsi"/>
          <w:lang w:val="sl-SI"/>
        </w:rPr>
        <w:t xml:space="preserve">redna </w:t>
      </w:r>
      <w:r w:rsidRPr="00FB473C">
        <w:rPr>
          <w:rFonts w:asciiTheme="minorHAnsi" w:hAnsiTheme="minorHAnsi"/>
          <w:lang w:val="sl-SI"/>
        </w:rPr>
        <w:t xml:space="preserve">in </w:t>
      </w:r>
      <w:r w:rsidR="00262EF9" w:rsidRPr="00FB473C">
        <w:rPr>
          <w:rFonts w:asciiTheme="minorHAnsi" w:hAnsiTheme="minorHAnsi"/>
          <w:lang w:val="sl-SI"/>
        </w:rPr>
        <w:t>izredna preverjanja</w:t>
      </w:r>
      <w:r w:rsidRPr="00FB473C">
        <w:rPr>
          <w:rFonts w:asciiTheme="minorHAnsi" w:hAnsiTheme="minorHAnsi"/>
          <w:lang w:val="sl-SI"/>
        </w:rPr>
        <w:t>)</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00262EF9" w:rsidRPr="00FB473C">
        <w:rPr>
          <w:rFonts w:asciiTheme="minorHAnsi" w:hAnsiTheme="minorHAnsi"/>
          <w:lang w:val="sl-SI"/>
        </w:rPr>
        <w:t xml:space="preserve">Preverjanja </w:t>
      </w:r>
      <w:r w:rsidRPr="00FB473C">
        <w:rPr>
          <w:rFonts w:asciiTheme="minorHAnsi" w:hAnsiTheme="minorHAnsi"/>
          <w:lang w:val="sl-SI"/>
        </w:rPr>
        <w:t>kot del zagotavljanja varnega delovanja sistema zaščite pred strelo obsegajo vizualni pregled, preskuse in meritve vgrajenega sistema, vključno s tistimi deli električnih inštalacij, ki so s tem sistemom neločljivo povezani.</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006241D9" w:rsidRPr="00FB473C">
        <w:rPr>
          <w:rFonts w:asciiTheme="minorHAnsi" w:hAnsiTheme="minorHAnsi"/>
          <w:lang w:val="sl-SI"/>
        </w:rPr>
        <w:t>Redn</w:t>
      </w:r>
      <w:r w:rsidR="00262EF9" w:rsidRPr="00FB473C">
        <w:rPr>
          <w:rFonts w:asciiTheme="minorHAnsi" w:hAnsiTheme="minorHAnsi"/>
          <w:lang w:val="sl-SI"/>
        </w:rPr>
        <w:t>a</w:t>
      </w:r>
      <w:r w:rsidR="006241D9" w:rsidRPr="00FB473C">
        <w:rPr>
          <w:rFonts w:asciiTheme="minorHAnsi" w:hAnsiTheme="minorHAnsi"/>
          <w:lang w:val="sl-SI"/>
        </w:rPr>
        <w:t xml:space="preserve"> </w:t>
      </w:r>
      <w:r w:rsidR="00262EF9" w:rsidRPr="00FB473C">
        <w:rPr>
          <w:rFonts w:asciiTheme="minorHAnsi" w:hAnsiTheme="minorHAnsi"/>
          <w:lang w:val="sl-SI"/>
        </w:rPr>
        <w:t xml:space="preserve">preverjanja </w:t>
      </w:r>
      <w:r w:rsidRPr="00FB473C">
        <w:rPr>
          <w:rFonts w:asciiTheme="minorHAnsi" w:hAnsiTheme="minorHAnsi"/>
          <w:lang w:val="sl-SI"/>
        </w:rPr>
        <w:t xml:space="preserve">sistema zaščite pred strelo je treba </w:t>
      </w:r>
      <w:r w:rsidR="006241D9" w:rsidRPr="00FB473C">
        <w:rPr>
          <w:rFonts w:asciiTheme="minorHAnsi" w:hAnsiTheme="minorHAnsi"/>
          <w:lang w:val="sl-SI"/>
        </w:rPr>
        <w:t xml:space="preserve">izvajati </w:t>
      </w:r>
      <w:r w:rsidRPr="00FB473C">
        <w:rPr>
          <w:rFonts w:asciiTheme="minorHAnsi" w:hAnsiTheme="minorHAnsi"/>
          <w:lang w:val="sl-SI"/>
        </w:rPr>
        <w:t xml:space="preserve">vsaki 2 leti pri zaščitnih nivojih I in II ter </w:t>
      </w:r>
      <w:r w:rsidR="006241D9" w:rsidRPr="00FB473C">
        <w:rPr>
          <w:rFonts w:asciiTheme="minorHAnsi" w:hAnsiTheme="minorHAnsi"/>
          <w:lang w:val="sl-SI"/>
        </w:rPr>
        <w:t xml:space="preserve">vsake </w:t>
      </w:r>
      <w:r w:rsidRPr="00FB473C">
        <w:rPr>
          <w:rFonts w:asciiTheme="minorHAnsi" w:hAnsiTheme="minorHAnsi"/>
          <w:lang w:val="sl-SI"/>
        </w:rPr>
        <w:t>4 leta pri zaščitnih nivojih III in IV.</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 xml:space="preserve">V stavbah, kjer se skladiščijo eksplozivi oziroma imajo prostore s potencialno eksplozivno atmosfero </w:t>
      </w:r>
      <w:r w:rsidR="00F513E0" w:rsidRPr="00FB473C">
        <w:rPr>
          <w:rFonts w:asciiTheme="minorHAnsi" w:hAnsiTheme="minorHAnsi"/>
          <w:lang w:val="sl-SI"/>
        </w:rPr>
        <w:t xml:space="preserve">je treba skladno s </w:t>
      </w:r>
      <w:r w:rsidRPr="00FB473C">
        <w:rPr>
          <w:rFonts w:asciiTheme="minorHAnsi" w:hAnsiTheme="minorHAnsi"/>
          <w:lang w:val="sl-SI"/>
        </w:rPr>
        <w:t xml:space="preserve">predpisi, ki urejajo </w:t>
      </w:r>
      <w:proofErr w:type="spellStart"/>
      <w:r w:rsidRPr="00FB473C">
        <w:rPr>
          <w:rFonts w:asciiTheme="minorHAnsi" w:hAnsiTheme="minorHAnsi"/>
          <w:lang w:val="sl-SI"/>
        </w:rPr>
        <w:t>protieksplozijsko</w:t>
      </w:r>
      <w:proofErr w:type="spellEnd"/>
      <w:r w:rsidRPr="00FB473C">
        <w:rPr>
          <w:rFonts w:asciiTheme="minorHAnsi" w:hAnsiTheme="minorHAnsi"/>
          <w:lang w:val="sl-SI"/>
        </w:rPr>
        <w:t xml:space="preserve"> zaščito, </w:t>
      </w:r>
      <w:r w:rsidR="00F513E0" w:rsidRPr="00FB473C">
        <w:rPr>
          <w:rFonts w:asciiTheme="minorHAnsi" w:hAnsiTheme="minorHAnsi"/>
          <w:lang w:val="sl-SI"/>
        </w:rPr>
        <w:t xml:space="preserve">izvajati </w:t>
      </w:r>
      <w:r w:rsidR="002947FC" w:rsidRPr="00FB473C">
        <w:rPr>
          <w:rFonts w:asciiTheme="minorHAnsi" w:hAnsiTheme="minorHAnsi"/>
          <w:lang w:val="sl-SI"/>
        </w:rPr>
        <w:t>redn</w:t>
      </w:r>
      <w:r w:rsidR="00262EF9" w:rsidRPr="00FB473C">
        <w:rPr>
          <w:rFonts w:asciiTheme="minorHAnsi" w:hAnsiTheme="minorHAnsi"/>
          <w:lang w:val="sl-SI"/>
        </w:rPr>
        <w:t>a</w:t>
      </w:r>
      <w:r w:rsidR="002947FC" w:rsidRPr="00FB473C">
        <w:rPr>
          <w:rFonts w:asciiTheme="minorHAnsi" w:hAnsiTheme="minorHAnsi"/>
          <w:lang w:val="sl-SI"/>
        </w:rPr>
        <w:t xml:space="preserve"> </w:t>
      </w:r>
      <w:r w:rsidR="00262EF9" w:rsidRPr="00FB473C">
        <w:rPr>
          <w:rFonts w:asciiTheme="minorHAnsi" w:hAnsiTheme="minorHAnsi"/>
          <w:lang w:val="sl-SI"/>
        </w:rPr>
        <w:t xml:space="preserve">preverjanja </w:t>
      </w:r>
      <w:r w:rsidR="00641278" w:rsidRPr="00FB473C">
        <w:rPr>
          <w:rFonts w:asciiTheme="minorHAnsi" w:hAnsiTheme="minorHAnsi"/>
          <w:lang w:val="sl-SI"/>
        </w:rPr>
        <w:t>enkrat na leto, vizualni pregled pa vsakih 6 mesecev</w:t>
      </w:r>
      <w:r w:rsidRPr="00FB473C">
        <w:rPr>
          <w:rFonts w:asciiTheme="minorHAnsi" w:hAnsiTheme="minorHAnsi"/>
          <w:lang w:val="sl-SI"/>
        </w:rPr>
        <w:t>.</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(4</w:t>
      </w:r>
      <w:r w:rsidR="0074301E" w:rsidRPr="00FB473C">
        <w:rPr>
          <w:rFonts w:asciiTheme="minorHAnsi" w:hAnsiTheme="minorHAnsi"/>
          <w:lang w:val="sl-SI"/>
        </w:rPr>
        <w:t xml:space="preserve">) </w:t>
      </w:r>
      <w:r w:rsidRPr="00FB473C">
        <w:rPr>
          <w:rFonts w:asciiTheme="minorHAnsi" w:hAnsiTheme="minorHAnsi"/>
          <w:lang w:val="sl-SI"/>
        </w:rPr>
        <w:t xml:space="preserve">Pri sistemih zaščite pred strelo, ki so izpostavljeni ekstremnim vplivom okolja oziroma velikim mehanskim obremenitvam in so zato v projektni dokumentaciji opredeljeni kot kritični, je treba </w:t>
      </w:r>
      <w:r w:rsidR="006241D9" w:rsidRPr="00FB473C">
        <w:rPr>
          <w:rFonts w:asciiTheme="minorHAnsi" w:hAnsiTheme="minorHAnsi"/>
          <w:lang w:val="sl-SI"/>
        </w:rPr>
        <w:t>redn</w:t>
      </w:r>
      <w:r w:rsidR="00262EF9" w:rsidRPr="00FB473C">
        <w:rPr>
          <w:rFonts w:asciiTheme="minorHAnsi" w:hAnsiTheme="minorHAnsi"/>
          <w:lang w:val="sl-SI"/>
        </w:rPr>
        <w:t>a</w:t>
      </w:r>
      <w:r w:rsidR="006241D9" w:rsidRPr="00FB473C">
        <w:rPr>
          <w:rFonts w:asciiTheme="minorHAnsi" w:hAnsiTheme="minorHAnsi"/>
          <w:lang w:val="sl-SI"/>
        </w:rPr>
        <w:t xml:space="preserve"> </w:t>
      </w:r>
      <w:r w:rsidR="00262EF9" w:rsidRPr="00FB473C">
        <w:rPr>
          <w:rFonts w:asciiTheme="minorHAnsi" w:hAnsiTheme="minorHAnsi"/>
          <w:lang w:val="sl-SI"/>
        </w:rPr>
        <w:t xml:space="preserve">preverjanja </w:t>
      </w:r>
      <w:r w:rsidR="002947FC" w:rsidRPr="00FB473C">
        <w:rPr>
          <w:rFonts w:asciiTheme="minorHAnsi" w:hAnsiTheme="minorHAnsi"/>
          <w:lang w:val="sl-SI"/>
        </w:rPr>
        <w:t xml:space="preserve">izvajati </w:t>
      </w:r>
      <w:r w:rsidRPr="00FB473C">
        <w:rPr>
          <w:rFonts w:asciiTheme="minorHAnsi" w:hAnsiTheme="minorHAnsi"/>
          <w:lang w:val="sl-SI"/>
        </w:rPr>
        <w:t>enkrat na leto.</w:t>
      </w:r>
    </w:p>
    <w:p w:rsidR="0076314E" w:rsidRPr="00FB473C" w:rsidRDefault="00F842F6" w:rsidP="00487093">
      <w:pPr>
        <w:pStyle w:val="Odstavek"/>
        <w:ind w:firstLine="0"/>
        <w:rPr>
          <w:rFonts w:asciiTheme="minorHAnsi" w:hAnsiTheme="minorHAnsi"/>
          <w:lang w:val="sl-SI"/>
        </w:rPr>
      </w:pPr>
      <w:r w:rsidRPr="00FB473C">
        <w:rPr>
          <w:rFonts w:asciiTheme="minorHAnsi" w:hAnsiTheme="minorHAnsi"/>
          <w:lang w:val="sl-SI"/>
        </w:rPr>
        <w:t>(</w:t>
      </w:r>
      <w:r w:rsidR="00AE64B3">
        <w:rPr>
          <w:rFonts w:asciiTheme="minorHAnsi" w:hAnsiTheme="minorHAnsi"/>
          <w:lang w:val="sl-SI"/>
        </w:rPr>
        <w:t>5</w:t>
      </w:r>
      <w:r w:rsidR="0074301E" w:rsidRPr="00FB473C">
        <w:rPr>
          <w:rFonts w:asciiTheme="minorHAnsi" w:hAnsiTheme="minorHAnsi"/>
          <w:lang w:val="sl-SI"/>
        </w:rPr>
        <w:t xml:space="preserve">) </w:t>
      </w:r>
      <w:r w:rsidR="00262EF9" w:rsidRPr="00FB473C">
        <w:rPr>
          <w:rFonts w:asciiTheme="minorHAnsi" w:hAnsiTheme="minorHAnsi"/>
          <w:lang w:val="sl-SI"/>
        </w:rPr>
        <w:t xml:space="preserve">Izredno preverjanje </w:t>
      </w:r>
      <w:r w:rsidRPr="00FB473C">
        <w:rPr>
          <w:rFonts w:asciiTheme="minorHAnsi" w:hAnsiTheme="minorHAnsi"/>
          <w:lang w:val="sl-SI"/>
        </w:rPr>
        <w:t xml:space="preserve">se opravi po vsakem </w:t>
      </w:r>
      <w:r w:rsidR="00E71FD6" w:rsidRPr="00FB473C">
        <w:rPr>
          <w:rFonts w:asciiTheme="minorHAnsi" w:hAnsiTheme="minorHAnsi"/>
          <w:lang w:val="sl-SI"/>
        </w:rPr>
        <w:t xml:space="preserve">neposrednem </w:t>
      </w:r>
      <w:r w:rsidRPr="00FB473C">
        <w:rPr>
          <w:rFonts w:asciiTheme="minorHAnsi" w:hAnsiTheme="minorHAnsi"/>
          <w:lang w:val="sl-SI"/>
        </w:rPr>
        <w:t xml:space="preserve">udaru strele v sistem zaščite pred strelo, po </w:t>
      </w:r>
      <w:r w:rsidR="00E71FD6" w:rsidRPr="00FB473C">
        <w:rPr>
          <w:rFonts w:asciiTheme="minorHAnsi" w:hAnsiTheme="minorHAnsi"/>
          <w:lang w:val="sl-SI"/>
        </w:rPr>
        <w:t xml:space="preserve">vsakršnih </w:t>
      </w:r>
      <w:r w:rsidRPr="00FB473C">
        <w:rPr>
          <w:rFonts w:asciiTheme="minorHAnsi" w:hAnsiTheme="minorHAnsi"/>
          <w:lang w:val="sl-SI"/>
        </w:rPr>
        <w:t xml:space="preserve">poškodbah </w:t>
      </w:r>
      <w:r w:rsidR="00E71FD6" w:rsidRPr="00FB473C">
        <w:rPr>
          <w:rFonts w:asciiTheme="minorHAnsi" w:hAnsiTheme="minorHAnsi"/>
          <w:lang w:val="sl-SI"/>
        </w:rPr>
        <w:t xml:space="preserve">ali </w:t>
      </w:r>
      <w:r w:rsidRPr="00FB473C">
        <w:rPr>
          <w:rFonts w:asciiTheme="minorHAnsi" w:hAnsiTheme="minorHAnsi"/>
          <w:lang w:val="sl-SI"/>
        </w:rPr>
        <w:t>posegih, vključno z rekonstrukcijo sistema zaščite pred strelo, ki lahko vplivajo na njegovo varnost.</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 xml:space="preserve">(obseg </w:t>
      </w:r>
      <w:r w:rsidR="00262EF9" w:rsidRPr="00FB473C">
        <w:rPr>
          <w:rFonts w:asciiTheme="minorHAnsi" w:hAnsiTheme="minorHAnsi"/>
          <w:lang w:val="sl-SI"/>
        </w:rPr>
        <w:t xml:space="preserve">preverjanj </w:t>
      </w:r>
      <w:r w:rsidRPr="00FB473C">
        <w:rPr>
          <w:rFonts w:asciiTheme="minorHAnsi" w:hAnsiTheme="minorHAnsi"/>
          <w:lang w:val="sl-SI"/>
        </w:rPr>
        <w:t>in zapisnik)</w:t>
      </w:r>
    </w:p>
    <w:p w:rsidR="00E71FD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(1</w:t>
      </w:r>
      <w:r w:rsidR="0074301E" w:rsidRPr="00FB473C">
        <w:rPr>
          <w:rFonts w:asciiTheme="minorHAnsi" w:hAnsiTheme="minorHAnsi"/>
          <w:lang w:val="sl-SI"/>
        </w:rPr>
        <w:t xml:space="preserve">) </w:t>
      </w:r>
      <w:r w:rsidRPr="00FB473C">
        <w:rPr>
          <w:rFonts w:asciiTheme="minorHAnsi" w:hAnsiTheme="minorHAnsi"/>
          <w:lang w:val="sl-SI"/>
        </w:rPr>
        <w:t xml:space="preserve">Pri </w:t>
      </w:r>
      <w:r w:rsidR="00262EF9" w:rsidRPr="00FB473C">
        <w:rPr>
          <w:rFonts w:asciiTheme="minorHAnsi" w:hAnsiTheme="minorHAnsi"/>
          <w:lang w:val="sl-SI"/>
        </w:rPr>
        <w:t>preverjanjih</w:t>
      </w:r>
      <w:r w:rsidRPr="00FB473C">
        <w:rPr>
          <w:rFonts w:asciiTheme="minorHAnsi" w:hAnsiTheme="minorHAnsi"/>
          <w:lang w:val="sl-SI"/>
        </w:rPr>
        <w:t>, navedenih v prejšnjem členu, se preveri varnost vgrajenega sistema in sestavi zapisnik, kot je to določeno v tehnični smernici.</w:t>
      </w:r>
      <w:r w:rsidR="00454B43" w:rsidRPr="00FB473C">
        <w:rPr>
          <w:rFonts w:asciiTheme="minorHAnsi" w:hAnsiTheme="minorHAnsi"/>
          <w:lang w:val="sl-SI"/>
        </w:rPr>
        <w:t xml:space="preserve"> </w:t>
      </w:r>
      <w:r w:rsidR="00235FCE" w:rsidRPr="00FB473C">
        <w:rPr>
          <w:rFonts w:asciiTheme="minorHAnsi" w:hAnsiTheme="minorHAnsi"/>
          <w:lang w:val="sl-SI"/>
        </w:rPr>
        <w:t xml:space="preserve">Zapisnik mora podati jasno in nedvoumno oceno ugotovljenega stanja </w:t>
      </w:r>
      <w:r w:rsidR="00262EF9" w:rsidRPr="00FB473C">
        <w:rPr>
          <w:rFonts w:asciiTheme="minorHAnsi" w:hAnsiTheme="minorHAnsi"/>
          <w:lang w:val="sl-SI"/>
        </w:rPr>
        <w:t xml:space="preserve">preverjanega </w:t>
      </w:r>
      <w:r w:rsidR="00235FCE" w:rsidRPr="00FB473C">
        <w:rPr>
          <w:rFonts w:asciiTheme="minorHAnsi" w:hAnsiTheme="minorHAnsi"/>
          <w:lang w:val="sl-SI"/>
        </w:rPr>
        <w:t>sistema</w:t>
      </w:r>
      <w:r w:rsidR="002947FC" w:rsidRPr="00FB473C">
        <w:rPr>
          <w:rFonts w:asciiTheme="minorHAnsi" w:hAnsiTheme="minorHAnsi"/>
          <w:lang w:val="sl-SI"/>
        </w:rPr>
        <w:t>.</w:t>
      </w:r>
      <w:r w:rsidR="00235FCE" w:rsidRPr="00FB473C">
        <w:rPr>
          <w:rFonts w:asciiTheme="minorHAnsi" w:hAnsiTheme="minorHAnsi"/>
          <w:lang w:val="sl-SI"/>
        </w:rPr>
        <w:t xml:space="preserve"> </w:t>
      </w:r>
      <w:r w:rsidRPr="00FB473C">
        <w:rPr>
          <w:rFonts w:asciiTheme="minorHAnsi" w:hAnsiTheme="minorHAnsi"/>
          <w:lang w:val="sl-SI"/>
        </w:rPr>
        <w:t xml:space="preserve">Če izvajalec </w:t>
      </w:r>
      <w:r w:rsidR="00262EF9" w:rsidRPr="00FB473C">
        <w:rPr>
          <w:rFonts w:asciiTheme="minorHAnsi" w:hAnsiTheme="minorHAnsi"/>
          <w:lang w:val="sl-SI"/>
        </w:rPr>
        <w:t xml:space="preserve">preverjanja </w:t>
      </w:r>
      <w:r w:rsidRPr="00FB473C">
        <w:rPr>
          <w:rFonts w:asciiTheme="minorHAnsi" w:hAnsiTheme="minorHAnsi"/>
          <w:lang w:val="sl-SI"/>
        </w:rPr>
        <w:t xml:space="preserve">ugotovi nepravilnosti na sistemu zaščite pred strelo, ki predstavljajo ali bi lahko predstavljale nevarnost, </w:t>
      </w:r>
      <w:r w:rsidR="00E71FD6" w:rsidRPr="00FB473C">
        <w:rPr>
          <w:rFonts w:asciiTheme="minorHAnsi" w:hAnsiTheme="minorHAnsi"/>
          <w:lang w:val="sl-SI"/>
        </w:rPr>
        <w:t xml:space="preserve">vnese </w:t>
      </w:r>
      <w:r w:rsidRPr="00FB473C">
        <w:rPr>
          <w:rFonts w:asciiTheme="minorHAnsi" w:hAnsiTheme="minorHAnsi"/>
          <w:lang w:val="sl-SI"/>
        </w:rPr>
        <w:t xml:space="preserve">v zapisnik </w:t>
      </w:r>
      <w:r w:rsidR="00DD02AF" w:rsidRPr="00FB473C">
        <w:rPr>
          <w:rFonts w:asciiTheme="minorHAnsi" w:hAnsiTheme="minorHAnsi"/>
          <w:lang w:val="sl-SI"/>
        </w:rPr>
        <w:t>seznam nepravilnosti in doda</w:t>
      </w:r>
      <w:r w:rsidRPr="00FB473C">
        <w:rPr>
          <w:rFonts w:asciiTheme="minorHAnsi" w:hAnsiTheme="minorHAnsi"/>
          <w:lang w:val="sl-SI"/>
        </w:rPr>
        <w:t xml:space="preserve"> predlog potrebnih ukrepov za sanacijo stanja.</w:t>
      </w:r>
    </w:p>
    <w:p w:rsidR="00AE64B3"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 xml:space="preserve">Lastnik stavbe je dolžan pristojnemu inšpekcijskemu organu iz </w:t>
      </w:r>
      <w:r w:rsidR="009D24CE">
        <w:rPr>
          <w:rFonts w:asciiTheme="minorHAnsi" w:hAnsiTheme="minorHAnsi"/>
          <w:lang w:val="sl-SI"/>
        </w:rPr>
        <w:t xml:space="preserve">tretjega odstavka </w:t>
      </w:r>
      <w:r w:rsidRPr="00FB473C">
        <w:rPr>
          <w:rFonts w:asciiTheme="minorHAnsi" w:hAnsiTheme="minorHAnsi"/>
          <w:lang w:val="sl-SI"/>
        </w:rPr>
        <w:t>8</w:t>
      </w:r>
      <w:r w:rsidR="00E71FD6" w:rsidRPr="00FB473C">
        <w:rPr>
          <w:rFonts w:asciiTheme="minorHAnsi" w:hAnsiTheme="minorHAnsi"/>
          <w:lang w:val="sl-SI"/>
        </w:rPr>
        <w:t>. </w:t>
      </w:r>
      <w:r w:rsidRPr="00FB473C">
        <w:rPr>
          <w:rFonts w:asciiTheme="minorHAnsi" w:hAnsiTheme="minorHAnsi"/>
          <w:lang w:val="sl-SI"/>
        </w:rPr>
        <w:t xml:space="preserve">člena Gradbenega zakona dati na vpogled vso dokumentacijo, povezano s preverjanjem sistema zaščite pred strelo. Po </w:t>
      </w:r>
      <w:r w:rsidR="00262EF9" w:rsidRPr="00FB473C">
        <w:rPr>
          <w:rFonts w:asciiTheme="minorHAnsi" w:hAnsiTheme="minorHAnsi"/>
          <w:lang w:val="sl-SI"/>
        </w:rPr>
        <w:lastRenderedPageBreak/>
        <w:t xml:space="preserve">preverjanju </w:t>
      </w:r>
      <w:r w:rsidRPr="00FB473C">
        <w:rPr>
          <w:rFonts w:asciiTheme="minorHAnsi" w:hAnsiTheme="minorHAnsi"/>
          <w:lang w:val="sl-SI"/>
        </w:rPr>
        <w:t xml:space="preserve">sistema in predložene dokumentacije lahko inšpektor odredi potrebne inšpekcijske ukrepe v skladu s predpisi, ki urejajo graditev objektov, energetiko, požarno varnost </w:t>
      </w:r>
      <w:r w:rsidR="00F472F0">
        <w:rPr>
          <w:rFonts w:asciiTheme="minorHAnsi" w:hAnsiTheme="minorHAnsi"/>
          <w:lang w:val="sl-SI"/>
        </w:rPr>
        <w:t>oziroma</w:t>
      </w:r>
      <w:r w:rsidR="002947FC" w:rsidRPr="00FB473C">
        <w:rPr>
          <w:rFonts w:asciiTheme="minorHAnsi" w:hAnsiTheme="minorHAnsi"/>
          <w:lang w:val="sl-SI"/>
        </w:rPr>
        <w:t xml:space="preserve"> </w:t>
      </w:r>
      <w:r w:rsidRPr="00FB473C">
        <w:rPr>
          <w:rFonts w:asciiTheme="minorHAnsi" w:hAnsiTheme="minorHAnsi"/>
          <w:lang w:val="sl-SI"/>
        </w:rPr>
        <w:t>varnost in zdravje pri delu.</w:t>
      </w:r>
    </w:p>
    <w:p w:rsidR="00F842F6" w:rsidRPr="00FB473C" w:rsidRDefault="00F842F6" w:rsidP="00487093">
      <w:pPr>
        <w:pStyle w:val="Poglavje"/>
        <w:rPr>
          <w:rFonts w:asciiTheme="minorHAnsi" w:hAnsiTheme="minorHAnsi"/>
        </w:rPr>
      </w:pPr>
      <w:r w:rsidRPr="00FB473C">
        <w:rPr>
          <w:rFonts w:asciiTheme="minorHAnsi" w:hAnsiTheme="minorHAnsi"/>
        </w:rPr>
        <w:t>IV. PROJEKTNA DOKUMENTACIJA</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(navedba podlage za projektiranje)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 xml:space="preserve">(1) Projektant mora v projektni dokumentaciji v Prilogi 4 – Splošni podatki o gradnji </w:t>
      </w:r>
      <w:r w:rsidR="00E71FD6" w:rsidRPr="00FB473C">
        <w:rPr>
          <w:rFonts w:asciiTheme="minorHAnsi" w:hAnsiTheme="minorHAnsi"/>
          <w:lang w:val="sl-SI"/>
        </w:rPr>
        <w:t xml:space="preserve">– </w:t>
      </w:r>
      <w:r w:rsidRPr="00FB473C">
        <w:rPr>
          <w:rFonts w:asciiTheme="minorHAnsi" w:hAnsiTheme="minorHAnsi"/>
          <w:lang w:val="sl-SI"/>
        </w:rPr>
        <w:t xml:space="preserve">v rubriki </w:t>
      </w:r>
      <w:r w:rsidR="007605C4" w:rsidRPr="00FB473C">
        <w:rPr>
          <w:rFonts w:asciiTheme="minorHAnsi" w:hAnsiTheme="minorHAnsi"/>
          <w:lang w:val="sl-SI"/>
        </w:rPr>
        <w:t xml:space="preserve">Značilnosti za stavbe </w:t>
      </w:r>
      <w:r w:rsidR="00DD02AF" w:rsidRPr="00FB473C">
        <w:rPr>
          <w:rFonts w:asciiTheme="minorHAnsi" w:hAnsiTheme="minorHAnsi"/>
          <w:lang w:val="sl-SI"/>
        </w:rPr>
        <w:t>in v uvodu načrta elektrotehnike projekta za izvedbo</w:t>
      </w:r>
      <w:r w:rsidRPr="00FB473C">
        <w:rPr>
          <w:rFonts w:asciiTheme="minorHAnsi" w:hAnsiTheme="minorHAnsi"/>
          <w:lang w:val="sl-SI"/>
        </w:rPr>
        <w:t xml:space="preserve"> izrecno navesti, ali je dokumentacija za izvedbo gradnje izdelana na podlagi tehnične smernice ali na podlagi 6. člena tega pravilnika.</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(2</w:t>
      </w:r>
      <w:r w:rsidR="0074301E" w:rsidRPr="00FB473C">
        <w:rPr>
          <w:rFonts w:asciiTheme="minorHAnsi" w:hAnsiTheme="minorHAnsi"/>
          <w:lang w:val="sl-SI"/>
        </w:rPr>
        <w:t xml:space="preserve">) </w:t>
      </w:r>
      <w:r w:rsidRPr="00FB473C">
        <w:rPr>
          <w:rFonts w:asciiTheme="minorHAnsi" w:hAnsiTheme="minorHAnsi"/>
          <w:lang w:val="sl-SI"/>
        </w:rPr>
        <w:t>Načrt iz prejšnjega odstavka mora glede sistema zaščite pred strelo obsegati:</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zaščitni nivo stavbe,</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varnostne in ločilne razdalje kovinskih mas,</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tloris</w:t>
      </w:r>
      <w:r w:rsidR="002947FC" w:rsidRPr="00FB473C">
        <w:rPr>
          <w:rFonts w:asciiTheme="minorHAnsi" w:hAnsiTheme="minorHAnsi"/>
          <w:lang w:val="sl-SI"/>
        </w:rPr>
        <w:t>e</w:t>
      </w:r>
      <w:r w:rsidRPr="00FB473C">
        <w:rPr>
          <w:rFonts w:asciiTheme="minorHAnsi" w:hAnsiTheme="minorHAnsi"/>
          <w:lang w:val="sl-SI"/>
        </w:rPr>
        <w:t xml:space="preserve"> streh in videze stavb z glavnimi </w:t>
      </w:r>
      <w:r w:rsidR="002947FC" w:rsidRPr="00FB473C">
        <w:rPr>
          <w:rFonts w:asciiTheme="minorHAnsi" w:hAnsiTheme="minorHAnsi"/>
          <w:lang w:val="sl-SI"/>
        </w:rPr>
        <w:t>lovilnimi sistemi</w:t>
      </w:r>
      <w:r w:rsidRPr="00FB473C">
        <w:rPr>
          <w:rFonts w:asciiTheme="minorHAnsi" w:hAnsiTheme="minorHAnsi"/>
          <w:lang w:val="sl-SI"/>
        </w:rPr>
        <w:t>,</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zunanji sistem zaščite pred strelo – loviln</w:t>
      </w:r>
      <w:r w:rsidR="002947FC" w:rsidRPr="00FB473C">
        <w:rPr>
          <w:rFonts w:asciiTheme="minorHAnsi" w:hAnsiTheme="minorHAnsi"/>
          <w:lang w:val="sl-SI"/>
        </w:rPr>
        <w:t>i sistem</w:t>
      </w:r>
      <w:r w:rsidRPr="00FB473C">
        <w:rPr>
          <w:rFonts w:asciiTheme="minorHAnsi" w:hAnsiTheme="minorHAnsi"/>
          <w:lang w:val="sl-SI"/>
        </w:rPr>
        <w:t>, odvode in sistem ozemljil,</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notranji sistem zaščite pred strelo – neposredne galvanske povezave s pre</w:t>
      </w:r>
      <w:r w:rsidR="00881E91" w:rsidRPr="00FB473C">
        <w:rPr>
          <w:rFonts w:asciiTheme="minorHAnsi" w:hAnsiTheme="minorHAnsi"/>
          <w:lang w:val="sl-SI"/>
        </w:rPr>
        <w:t>rez</w:t>
      </w:r>
      <w:r w:rsidRPr="00FB473C">
        <w:rPr>
          <w:rFonts w:asciiTheme="minorHAnsi" w:hAnsiTheme="minorHAnsi"/>
          <w:lang w:val="sl-SI"/>
        </w:rPr>
        <w:t>i in predvidene namestitve SPD,</w:t>
      </w:r>
    </w:p>
    <w:p w:rsidR="00F842F6" w:rsidRPr="00FB473C" w:rsidRDefault="00881E91"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 xml:space="preserve">vrednost </w:t>
      </w:r>
      <w:r w:rsidR="00F842F6" w:rsidRPr="00FB473C">
        <w:rPr>
          <w:rFonts w:asciiTheme="minorHAnsi" w:hAnsiTheme="minorHAnsi"/>
          <w:lang w:val="sl-SI"/>
        </w:rPr>
        <w:t>ozemlji</w:t>
      </w:r>
      <w:r w:rsidRPr="00FB473C">
        <w:rPr>
          <w:rFonts w:asciiTheme="minorHAnsi" w:hAnsiTheme="minorHAnsi"/>
          <w:lang w:val="sl-SI"/>
        </w:rPr>
        <w:t>tvene</w:t>
      </w:r>
      <w:r w:rsidR="00F842F6" w:rsidRPr="00FB473C">
        <w:rPr>
          <w:rFonts w:asciiTheme="minorHAnsi" w:hAnsiTheme="minorHAnsi"/>
          <w:lang w:val="sl-SI"/>
        </w:rPr>
        <w:t xml:space="preserve"> upornosti s potrebnimi izračuni,</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vrste ozemljil in merilnih stikov (npr. trak, obroč, temeljsko ozemljilo),</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vse priključke kovinskih mas z definiranimi zbiralkami za izenačitev potencialov,</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 xml:space="preserve">vrsto in položaj povezav s sosednjimi objekti (npr. voda, plin, elektrika, informatika, </w:t>
      </w:r>
      <w:r w:rsidR="002947FC" w:rsidRPr="00FB473C">
        <w:rPr>
          <w:rFonts w:asciiTheme="minorHAnsi" w:hAnsiTheme="minorHAnsi"/>
          <w:lang w:val="sl-SI"/>
        </w:rPr>
        <w:t>zaščita</w:t>
      </w:r>
      <w:r w:rsidRPr="00FB473C">
        <w:rPr>
          <w:rFonts w:asciiTheme="minorHAnsi" w:hAnsiTheme="minorHAnsi"/>
          <w:lang w:val="sl-SI"/>
        </w:rPr>
        <w:t>),</w:t>
      </w:r>
    </w:p>
    <w:p w:rsidR="00F842F6" w:rsidRPr="00FB473C" w:rsidRDefault="00F842F6"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sistem zaščite pred previsokimi napetostmi dotika in koraka in</w:t>
      </w:r>
    </w:p>
    <w:p w:rsidR="00AE64B3" w:rsidRPr="00AE64B3" w:rsidRDefault="002947FC" w:rsidP="00487093">
      <w:pPr>
        <w:pStyle w:val="Alineazaodstavkom"/>
        <w:tabs>
          <w:tab w:val="clear" w:pos="397"/>
          <w:tab w:val="clear" w:pos="540"/>
          <w:tab w:val="clear" w:pos="900"/>
          <w:tab w:val="left" w:pos="426"/>
        </w:tabs>
        <w:ind w:left="426" w:hanging="426"/>
        <w:rPr>
          <w:rFonts w:asciiTheme="minorHAnsi" w:hAnsiTheme="minorHAnsi"/>
          <w:lang w:val="sl-SI"/>
        </w:rPr>
      </w:pPr>
      <w:r w:rsidRPr="00FB473C">
        <w:rPr>
          <w:rFonts w:asciiTheme="minorHAnsi" w:hAnsiTheme="minorHAnsi"/>
          <w:lang w:val="sl-SI"/>
        </w:rPr>
        <w:t xml:space="preserve">druge </w:t>
      </w:r>
      <w:r w:rsidR="00F842F6" w:rsidRPr="00FB473C">
        <w:rPr>
          <w:rFonts w:asciiTheme="minorHAnsi" w:hAnsiTheme="minorHAnsi"/>
          <w:lang w:val="sl-SI"/>
        </w:rPr>
        <w:t>podatke, ki so pomembni za inštalacijo oziroma sistem zaščite pred strelo – LPS (npr. izoliran sistem).</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3</w:t>
      </w:r>
      <w:r w:rsidR="0074301E" w:rsidRPr="00FB473C">
        <w:rPr>
          <w:rFonts w:asciiTheme="minorHAnsi" w:hAnsiTheme="minorHAnsi"/>
          <w:lang w:val="sl-SI"/>
        </w:rPr>
        <w:t xml:space="preserve">. </w:t>
      </w:r>
      <w:r w:rsidRPr="00FB473C">
        <w:rPr>
          <w:rFonts w:asciiTheme="minorHAnsi" w:hAnsiTheme="minorHAnsi"/>
          <w:lang w:val="sl-SI"/>
        </w:rPr>
        <w:t>člen</w:t>
      </w:r>
    </w:p>
    <w:p w:rsidR="00F842F6" w:rsidRPr="00FB473C" w:rsidRDefault="00F842F6" w:rsidP="00487093">
      <w:pPr>
        <w:suppressAutoHyphens/>
        <w:spacing w:line="240" w:lineRule="auto"/>
        <w:jc w:val="center"/>
        <w:rPr>
          <w:rFonts w:cs="Arial"/>
          <w:b/>
          <w:lang w:val="sl-SI"/>
        </w:rPr>
      </w:pPr>
      <w:r w:rsidRPr="00FB473C">
        <w:rPr>
          <w:rFonts w:cs="Arial"/>
          <w:b/>
          <w:lang w:val="sl-SI"/>
        </w:rPr>
        <w:t xml:space="preserve">(obveznost </w:t>
      </w:r>
      <w:r w:rsidR="00262EF9" w:rsidRPr="00FB473C">
        <w:rPr>
          <w:rFonts w:cs="Arial"/>
          <w:b/>
          <w:lang w:val="sl-SI"/>
        </w:rPr>
        <w:t xml:space="preserve">preverjanja </w:t>
      </w:r>
      <w:r w:rsidRPr="00FB473C">
        <w:rPr>
          <w:rFonts w:cs="Arial"/>
          <w:b/>
          <w:lang w:val="sl-SI"/>
        </w:rPr>
        <w:t>dokumentacije za izvedbo gradnje)</w:t>
      </w:r>
    </w:p>
    <w:p w:rsidR="00F842F6" w:rsidRPr="00FB473C" w:rsidRDefault="00F842F6" w:rsidP="00487093">
      <w:pPr>
        <w:spacing w:before="240" w:line="240" w:lineRule="auto"/>
        <w:jc w:val="both"/>
        <w:rPr>
          <w:rFonts w:eastAsia="Times New Roman" w:cs="Times New Roman"/>
          <w:lang w:val="sl-SI" w:eastAsia="x-none"/>
        </w:rPr>
      </w:pPr>
      <w:r w:rsidRPr="00FB473C">
        <w:rPr>
          <w:rFonts w:eastAsia="Times New Roman" w:cs="Times New Roman"/>
          <w:lang w:val="sl-SI" w:eastAsia="x-none"/>
        </w:rPr>
        <w:t xml:space="preserve">(1) </w:t>
      </w:r>
      <w:r w:rsidR="00AE64B3">
        <w:rPr>
          <w:rFonts w:eastAsia="Times New Roman" w:cs="Times New Roman"/>
          <w:lang w:val="sl-SI" w:eastAsia="x-none"/>
        </w:rPr>
        <w:t xml:space="preserve">Če </w:t>
      </w:r>
      <w:r w:rsidR="007605C4" w:rsidRPr="00FB473C">
        <w:rPr>
          <w:rFonts w:eastAsia="Times New Roman" w:cs="Times New Roman"/>
          <w:lang w:val="sl-SI" w:eastAsia="x-none"/>
        </w:rPr>
        <w:t xml:space="preserve">projektant projektira </w:t>
      </w:r>
      <w:r w:rsidR="00573DE3">
        <w:rPr>
          <w:rFonts w:eastAsia="Times New Roman" w:cs="Times New Roman"/>
          <w:lang w:val="sl-SI" w:eastAsia="x-none"/>
        </w:rPr>
        <w:t xml:space="preserve">zaščito pred strelo </w:t>
      </w:r>
      <w:r w:rsidR="007605C4" w:rsidRPr="00FB473C">
        <w:rPr>
          <w:rFonts w:eastAsia="Times New Roman" w:cs="Times New Roman"/>
          <w:lang w:val="sl-SI" w:eastAsia="x-none"/>
        </w:rPr>
        <w:t xml:space="preserve">v skladu s 6. členom tega pravilnika, je treba </w:t>
      </w:r>
      <w:r w:rsidR="00AE64B3">
        <w:rPr>
          <w:rFonts w:eastAsia="Times New Roman" w:cs="Times New Roman"/>
          <w:lang w:val="sl-SI" w:eastAsia="x-none"/>
        </w:rPr>
        <w:t>opraviti</w:t>
      </w:r>
      <w:r w:rsidR="007605C4" w:rsidRPr="00FB473C">
        <w:rPr>
          <w:rFonts w:eastAsia="Times New Roman" w:cs="Times New Roman"/>
          <w:lang w:val="sl-SI" w:eastAsia="x-none"/>
        </w:rPr>
        <w:t xml:space="preserve"> </w:t>
      </w:r>
      <w:r w:rsidR="00262EF9" w:rsidRPr="00FB473C">
        <w:rPr>
          <w:rFonts w:eastAsia="Times New Roman" w:cs="Times New Roman"/>
          <w:lang w:val="sl-SI" w:eastAsia="x-none"/>
        </w:rPr>
        <w:t xml:space="preserve">preverjanje </w:t>
      </w:r>
      <w:r w:rsidR="000C00F8">
        <w:rPr>
          <w:rFonts w:eastAsia="Times New Roman" w:cs="Times New Roman"/>
          <w:lang w:val="sl-SI" w:eastAsia="x-none"/>
        </w:rPr>
        <w:t xml:space="preserve">tistega dela </w:t>
      </w:r>
      <w:r w:rsidR="007605C4" w:rsidRPr="00FB473C">
        <w:rPr>
          <w:rFonts w:eastAsia="Times New Roman" w:cs="Times New Roman"/>
          <w:lang w:val="sl-SI" w:eastAsia="x-none"/>
        </w:rPr>
        <w:t>dokumentacije za izvedbo gradnje</w:t>
      </w:r>
      <w:r w:rsidR="000C00F8">
        <w:rPr>
          <w:rFonts w:eastAsia="Times New Roman" w:cs="Times New Roman"/>
          <w:lang w:val="sl-SI" w:eastAsia="x-none"/>
        </w:rPr>
        <w:t xml:space="preserve">, ki se nanaša na </w:t>
      </w:r>
      <w:r w:rsidR="000C00F8" w:rsidRPr="00FB473C">
        <w:rPr>
          <w:rFonts w:eastAsia="Times New Roman" w:cs="Times New Roman"/>
          <w:lang w:val="sl-SI" w:eastAsia="x-none"/>
        </w:rPr>
        <w:t>nadzor brezhibnosti in računske pravilnosti tistih sestavin načrta, ki določajo sistem zaščite pred strelo, s katerimi se dokazuje, da predložena dokumentacija izpolnjuje zahteve tega</w:t>
      </w:r>
      <w:r w:rsidR="000C00F8" w:rsidRPr="00FB473C">
        <w:rPr>
          <w:lang w:val="sl-SI"/>
        </w:rPr>
        <w:t xml:space="preserve"> </w:t>
      </w:r>
      <w:r w:rsidR="000C00F8" w:rsidRPr="00FB473C">
        <w:rPr>
          <w:rFonts w:eastAsia="Times New Roman" w:cs="Times New Roman"/>
          <w:lang w:val="sl-SI" w:eastAsia="x-none"/>
        </w:rPr>
        <w:t>pravilnika z najmanj enakovredno ravnjo, kot če bi bil</w:t>
      </w:r>
      <w:r w:rsidR="000C00F8">
        <w:rPr>
          <w:rFonts w:eastAsia="Times New Roman" w:cs="Times New Roman"/>
          <w:lang w:val="sl-SI" w:eastAsia="x-none"/>
        </w:rPr>
        <w:t>a</w:t>
      </w:r>
      <w:r w:rsidR="000C00F8" w:rsidRPr="00FB473C">
        <w:rPr>
          <w:rFonts w:eastAsia="Times New Roman" w:cs="Times New Roman"/>
          <w:lang w:val="sl-SI" w:eastAsia="x-none"/>
        </w:rPr>
        <w:t xml:space="preserve"> uporabljena tehnična smernica</w:t>
      </w:r>
      <w:r w:rsidR="007605C4" w:rsidRPr="00FB473C">
        <w:rPr>
          <w:rFonts w:eastAsia="Times New Roman" w:cs="Times New Roman"/>
          <w:lang w:val="sl-SI" w:eastAsia="x-none"/>
        </w:rPr>
        <w:t>.</w:t>
      </w:r>
    </w:p>
    <w:p w:rsidR="00DD02AF" w:rsidRPr="00FB473C" w:rsidRDefault="00F842F6" w:rsidP="00487093">
      <w:pPr>
        <w:spacing w:before="240" w:line="240" w:lineRule="auto"/>
        <w:jc w:val="both"/>
        <w:rPr>
          <w:rFonts w:eastAsia="Times New Roman" w:cs="Times New Roman"/>
          <w:lang w:val="sl-SI" w:eastAsia="x-none"/>
        </w:rPr>
      </w:pPr>
      <w:r w:rsidRPr="00FB473C">
        <w:rPr>
          <w:rFonts w:eastAsia="Times New Roman" w:cs="Times New Roman"/>
          <w:lang w:val="sl-SI" w:eastAsia="x-none"/>
        </w:rPr>
        <w:t xml:space="preserve">(2) </w:t>
      </w:r>
      <w:r w:rsidR="00262EF9" w:rsidRPr="00FB473C">
        <w:rPr>
          <w:rFonts w:eastAsia="Times New Roman" w:cs="Times New Roman"/>
          <w:lang w:val="sl-SI" w:eastAsia="x-none"/>
        </w:rPr>
        <w:t xml:space="preserve">Preverjanje </w:t>
      </w:r>
      <w:r w:rsidRPr="00FB473C">
        <w:rPr>
          <w:rFonts w:eastAsia="Times New Roman" w:cs="Times New Roman"/>
          <w:lang w:val="sl-SI" w:eastAsia="x-none"/>
        </w:rPr>
        <w:t xml:space="preserve">iz prejšnjega odstavka izvede projektant, ki deluje na področju, ki ga ureja ta pravilnik in ni sodeloval pri projektiranju obravnavane stavbe. </w:t>
      </w:r>
      <w:r w:rsidR="00262EF9" w:rsidRPr="00FB473C">
        <w:rPr>
          <w:rFonts w:eastAsia="Times New Roman" w:cs="Times New Roman"/>
          <w:lang w:val="sl-SI" w:eastAsia="x-none"/>
        </w:rPr>
        <w:t xml:space="preserve">Preverjanje </w:t>
      </w:r>
      <w:r w:rsidR="00DD02AF" w:rsidRPr="00FB473C">
        <w:rPr>
          <w:rFonts w:eastAsia="Times New Roman" w:cs="Times New Roman"/>
          <w:lang w:val="sl-SI" w:eastAsia="x-none"/>
        </w:rPr>
        <w:t>v imenu in za potrebe projektanta opravi pooblaščeni inženir elektrotehniške stroke</w:t>
      </w:r>
      <w:r w:rsidR="000C00F8">
        <w:rPr>
          <w:rFonts w:eastAsia="Times New Roman" w:cs="Times New Roman"/>
          <w:lang w:val="sl-SI" w:eastAsia="x-none"/>
        </w:rPr>
        <w:t>, ki</w:t>
      </w:r>
      <w:r w:rsidR="000C00F8" w:rsidRPr="00FB473C">
        <w:rPr>
          <w:rFonts w:eastAsia="Times New Roman" w:cs="Times New Roman"/>
          <w:lang w:val="sl-SI" w:eastAsia="x-none"/>
        </w:rPr>
        <w:t xml:space="preserve"> ni sodeloval pri projektiranju obravnavane stavbe</w:t>
      </w:r>
      <w:r w:rsidR="00DD02AF" w:rsidRPr="00FB473C">
        <w:rPr>
          <w:rFonts w:eastAsia="Times New Roman" w:cs="Times New Roman"/>
          <w:lang w:val="sl-SI" w:eastAsia="x-none"/>
        </w:rPr>
        <w:t>.</w:t>
      </w:r>
    </w:p>
    <w:p w:rsidR="00AE64B3" w:rsidRPr="00FB473C" w:rsidRDefault="00F842F6" w:rsidP="00487093">
      <w:pPr>
        <w:spacing w:before="240" w:line="240" w:lineRule="auto"/>
        <w:jc w:val="both"/>
        <w:rPr>
          <w:rFonts w:eastAsia="Times New Roman" w:cs="Times New Roman"/>
          <w:lang w:val="sl-SI" w:eastAsia="x-none"/>
        </w:rPr>
      </w:pPr>
      <w:r w:rsidRPr="00FB473C">
        <w:rPr>
          <w:rFonts w:eastAsia="Times New Roman" w:cs="Times New Roman"/>
          <w:lang w:val="sl-SI" w:eastAsia="x-none"/>
        </w:rPr>
        <w:t>(</w:t>
      </w:r>
      <w:r w:rsidR="00573DE3">
        <w:rPr>
          <w:rFonts w:eastAsia="Times New Roman" w:cs="Times New Roman"/>
          <w:lang w:val="sl-SI" w:eastAsia="x-none"/>
        </w:rPr>
        <w:t>3</w:t>
      </w:r>
      <w:r w:rsidRPr="00FB473C">
        <w:rPr>
          <w:rFonts w:eastAsia="Times New Roman" w:cs="Times New Roman"/>
          <w:lang w:val="sl-SI" w:eastAsia="x-none"/>
        </w:rPr>
        <w:t xml:space="preserve">) </w:t>
      </w:r>
      <w:r w:rsidR="002947FC" w:rsidRPr="00FB473C">
        <w:rPr>
          <w:rFonts w:eastAsia="Times New Roman" w:cs="Times New Roman"/>
          <w:lang w:val="sl-SI" w:eastAsia="x-none"/>
        </w:rPr>
        <w:t xml:space="preserve">Projektant, ki opravi </w:t>
      </w:r>
      <w:r w:rsidR="00262EF9" w:rsidRPr="00FB473C">
        <w:rPr>
          <w:rFonts w:eastAsia="Times New Roman" w:cs="Times New Roman"/>
          <w:lang w:val="sl-SI" w:eastAsia="x-none"/>
        </w:rPr>
        <w:t>preverjanje</w:t>
      </w:r>
      <w:r w:rsidR="002947FC" w:rsidRPr="00FB473C">
        <w:rPr>
          <w:rFonts w:eastAsia="Times New Roman" w:cs="Times New Roman"/>
          <w:lang w:val="sl-SI" w:eastAsia="x-none"/>
        </w:rPr>
        <w:t>, vnese v</w:t>
      </w:r>
      <w:r w:rsidRPr="00FB473C">
        <w:rPr>
          <w:rFonts w:eastAsia="Times New Roman" w:cs="Times New Roman"/>
          <w:lang w:val="sl-SI" w:eastAsia="x-none"/>
        </w:rPr>
        <w:t xml:space="preserve"> </w:t>
      </w:r>
      <w:r w:rsidR="002947FC" w:rsidRPr="00FB473C">
        <w:rPr>
          <w:rFonts w:eastAsia="Times New Roman" w:cs="Times New Roman"/>
          <w:lang w:val="sl-SI" w:eastAsia="x-none"/>
        </w:rPr>
        <w:t xml:space="preserve">zapisnik </w:t>
      </w:r>
      <w:r w:rsidRPr="00FB473C">
        <w:rPr>
          <w:rFonts w:eastAsia="Times New Roman" w:cs="Times New Roman"/>
          <w:lang w:val="sl-SI" w:eastAsia="x-none"/>
        </w:rPr>
        <w:t xml:space="preserve">o </w:t>
      </w:r>
      <w:r w:rsidR="00262EF9" w:rsidRPr="00FB473C">
        <w:rPr>
          <w:rFonts w:eastAsia="Times New Roman" w:cs="Times New Roman"/>
          <w:lang w:val="sl-SI" w:eastAsia="x-none"/>
        </w:rPr>
        <w:t xml:space="preserve">preverjanju </w:t>
      </w:r>
      <w:r w:rsidRPr="00FB473C">
        <w:rPr>
          <w:rFonts w:eastAsia="Times New Roman" w:cs="Times New Roman"/>
          <w:lang w:val="sl-SI" w:eastAsia="x-none"/>
        </w:rPr>
        <w:t xml:space="preserve">le tiste podatke, ki so bistveni za obseg </w:t>
      </w:r>
      <w:r w:rsidR="00262EF9" w:rsidRPr="00FB473C">
        <w:rPr>
          <w:rFonts w:eastAsia="Times New Roman" w:cs="Times New Roman"/>
          <w:lang w:val="sl-SI" w:eastAsia="x-none"/>
        </w:rPr>
        <w:t xml:space="preserve">preverjanja </w:t>
      </w:r>
      <w:r w:rsidRPr="00FB473C">
        <w:rPr>
          <w:rFonts w:eastAsia="Times New Roman" w:cs="Times New Roman"/>
          <w:lang w:val="sl-SI" w:eastAsia="x-none"/>
        </w:rPr>
        <w:t xml:space="preserve">iz </w:t>
      </w:r>
      <w:r w:rsidR="00DA1376">
        <w:rPr>
          <w:rFonts w:eastAsia="Times New Roman" w:cs="Times New Roman"/>
          <w:lang w:val="sl-SI" w:eastAsia="x-none"/>
        </w:rPr>
        <w:t>prvega odstavka tega člena</w:t>
      </w:r>
      <w:r w:rsidRPr="00FB473C">
        <w:rPr>
          <w:rFonts w:eastAsia="Times New Roman" w:cs="Times New Roman"/>
          <w:lang w:val="sl-SI" w:eastAsia="x-none"/>
        </w:rPr>
        <w:t xml:space="preserve">. S podpisom </w:t>
      </w:r>
      <w:r w:rsidR="006241D9" w:rsidRPr="00FB473C">
        <w:rPr>
          <w:rFonts w:eastAsia="Times New Roman" w:cs="Times New Roman"/>
          <w:lang w:val="sl-SI" w:eastAsia="x-none"/>
        </w:rPr>
        <w:t xml:space="preserve">zapisnika </w:t>
      </w:r>
      <w:r w:rsidRPr="00FB473C">
        <w:rPr>
          <w:rFonts w:eastAsia="Times New Roman" w:cs="Times New Roman"/>
          <w:lang w:val="sl-SI" w:eastAsia="x-none"/>
        </w:rPr>
        <w:t xml:space="preserve">o </w:t>
      </w:r>
      <w:r w:rsidR="00262EF9" w:rsidRPr="00FB473C">
        <w:rPr>
          <w:rFonts w:eastAsia="Times New Roman" w:cs="Times New Roman"/>
          <w:lang w:val="sl-SI" w:eastAsia="x-none"/>
        </w:rPr>
        <w:t xml:space="preserve">preverjanju </w:t>
      </w:r>
      <w:r w:rsidRPr="00FB473C">
        <w:rPr>
          <w:rFonts w:eastAsia="Times New Roman" w:cs="Times New Roman"/>
          <w:lang w:val="sl-SI" w:eastAsia="x-none"/>
        </w:rPr>
        <w:t xml:space="preserve">potrdi, da projekt izpolnjuje zahteve tega pravilnika. </w:t>
      </w:r>
      <w:r w:rsidR="006241D9" w:rsidRPr="00FB473C">
        <w:rPr>
          <w:rFonts w:eastAsia="Times New Roman" w:cs="Times New Roman"/>
          <w:lang w:val="sl-SI" w:eastAsia="x-none"/>
        </w:rPr>
        <w:t xml:space="preserve">Zapisnik </w:t>
      </w:r>
      <w:r w:rsidRPr="00FB473C">
        <w:rPr>
          <w:rFonts w:eastAsia="Times New Roman" w:cs="Times New Roman"/>
          <w:lang w:val="sl-SI" w:eastAsia="x-none"/>
        </w:rPr>
        <w:t>je priloga projektne dokumentacije za izvedbo gradnje.</w:t>
      </w:r>
    </w:p>
    <w:p w:rsidR="00F842F6" w:rsidRPr="00FB473C" w:rsidRDefault="00F842F6" w:rsidP="00487093">
      <w:pPr>
        <w:pStyle w:val="Poglavje"/>
        <w:rPr>
          <w:rFonts w:asciiTheme="minorHAnsi" w:hAnsiTheme="minorHAnsi"/>
        </w:rPr>
      </w:pPr>
      <w:r w:rsidRPr="00FB473C">
        <w:rPr>
          <w:rFonts w:asciiTheme="minorHAnsi" w:hAnsiTheme="minorHAnsi"/>
        </w:rPr>
        <w:t>V. PREHODNE IN KONČNE DOLOČBE</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4</w:t>
      </w:r>
      <w:r w:rsidRPr="00FB473C">
        <w:rPr>
          <w:rFonts w:asciiTheme="minorHAnsi" w:hAnsiTheme="minorHAnsi"/>
          <w:lang w:val="sl-SI"/>
        </w:rPr>
        <w:t>. 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(obstoječe stavbe)</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lastRenderedPageBreak/>
        <w:t xml:space="preserve">Določbe </w:t>
      </w:r>
      <w:r w:rsidR="009D24CE">
        <w:rPr>
          <w:rFonts w:asciiTheme="minorHAnsi" w:hAnsiTheme="minorHAnsi"/>
          <w:lang w:val="sl-SI"/>
        </w:rPr>
        <w:t>9</w:t>
      </w:r>
      <w:r w:rsidRPr="00FB473C">
        <w:rPr>
          <w:rFonts w:asciiTheme="minorHAnsi" w:hAnsiTheme="minorHAnsi"/>
          <w:lang w:val="sl-SI"/>
        </w:rPr>
        <w:t>. do 1</w:t>
      </w:r>
      <w:r w:rsidR="009D24CE">
        <w:rPr>
          <w:rFonts w:asciiTheme="minorHAnsi" w:hAnsiTheme="minorHAnsi"/>
          <w:lang w:val="sl-SI"/>
        </w:rPr>
        <w:t>1</w:t>
      </w:r>
      <w:r w:rsidRPr="00FB473C">
        <w:rPr>
          <w:rFonts w:asciiTheme="minorHAnsi" w:hAnsiTheme="minorHAnsi"/>
          <w:lang w:val="sl-SI"/>
        </w:rPr>
        <w:t>. člena tega pravilnika se uporabljajo tudi za stavbe z vgrajenimi sistemi zaščite pred strelo, ki so bile zgrajene pred</w:t>
      </w:r>
      <w:r w:rsidR="000B49E0">
        <w:rPr>
          <w:rFonts w:asciiTheme="minorHAnsi" w:hAnsiTheme="minorHAnsi"/>
          <w:lang w:val="sl-SI"/>
        </w:rPr>
        <w:t xml:space="preserve"> </w:t>
      </w:r>
      <w:r w:rsidRPr="00FB473C">
        <w:rPr>
          <w:rFonts w:asciiTheme="minorHAnsi" w:hAnsiTheme="minorHAnsi"/>
          <w:lang w:val="sl-SI"/>
        </w:rPr>
        <w:t>25.</w:t>
      </w:r>
      <w:r w:rsidR="00A20BDA" w:rsidRPr="00FB473C">
        <w:rPr>
          <w:rFonts w:asciiTheme="minorHAnsi" w:hAnsiTheme="minorHAnsi"/>
          <w:lang w:val="sl-SI"/>
        </w:rPr>
        <w:t xml:space="preserve"> </w:t>
      </w:r>
      <w:r w:rsidRPr="00FB473C">
        <w:rPr>
          <w:rFonts w:asciiTheme="minorHAnsi" w:hAnsiTheme="minorHAnsi"/>
          <w:lang w:val="sl-SI"/>
        </w:rPr>
        <w:t>4.</w:t>
      </w:r>
      <w:r w:rsidR="00A20BDA" w:rsidRPr="00FB473C">
        <w:rPr>
          <w:rFonts w:asciiTheme="minorHAnsi" w:hAnsiTheme="minorHAnsi"/>
          <w:lang w:val="sl-SI"/>
        </w:rPr>
        <w:t xml:space="preserve"> </w:t>
      </w:r>
      <w:r w:rsidRPr="00FB473C">
        <w:rPr>
          <w:rFonts w:asciiTheme="minorHAnsi" w:hAnsiTheme="minorHAnsi"/>
          <w:lang w:val="sl-SI"/>
        </w:rPr>
        <w:t>2009.</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5</w:t>
      </w:r>
      <w:r w:rsidRPr="00FB473C">
        <w:rPr>
          <w:rFonts w:asciiTheme="minorHAnsi" w:hAnsiTheme="minorHAnsi"/>
          <w:lang w:val="sl-SI"/>
        </w:rPr>
        <w:t>. člen</w:t>
      </w:r>
    </w:p>
    <w:p w:rsidR="00F842F6" w:rsidRPr="00FB473C" w:rsidRDefault="00F842F6" w:rsidP="00487093">
      <w:pPr>
        <w:pStyle w:val="lennaslov"/>
        <w:rPr>
          <w:rFonts w:asciiTheme="minorHAnsi" w:hAnsiTheme="minorHAnsi"/>
          <w:lang w:val="sl-SI"/>
        </w:rPr>
      </w:pPr>
      <w:r w:rsidRPr="00FB473C">
        <w:rPr>
          <w:rFonts w:asciiTheme="minorHAnsi" w:hAnsiTheme="minorHAnsi"/>
          <w:lang w:val="sl-SI"/>
        </w:rPr>
        <w:t xml:space="preserve">(prenehanje </w:t>
      </w:r>
      <w:r w:rsidR="002947FC" w:rsidRPr="00FB473C">
        <w:rPr>
          <w:rFonts w:asciiTheme="minorHAnsi" w:hAnsiTheme="minorHAnsi"/>
          <w:lang w:val="sl-SI"/>
        </w:rPr>
        <w:t>veljavnosti</w:t>
      </w:r>
      <w:r w:rsidRPr="00FB473C">
        <w:rPr>
          <w:rFonts w:asciiTheme="minorHAnsi" w:hAnsiTheme="minorHAnsi"/>
          <w:lang w:val="sl-SI"/>
        </w:rPr>
        <w:t>)</w:t>
      </w:r>
    </w:p>
    <w:p w:rsidR="00F842F6" w:rsidRPr="00FB473C" w:rsidRDefault="00F842F6" w:rsidP="00487093">
      <w:pPr>
        <w:pStyle w:val="Odstavek"/>
        <w:ind w:firstLine="0"/>
        <w:rPr>
          <w:rFonts w:asciiTheme="minorHAnsi" w:hAnsiTheme="minorHAnsi"/>
          <w:b/>
          <w:lang w:val="sl-SI"/>
        </w:rPr>
      </w:pPr>
      <w:r w:rsidRPr="00FB473C">
        <w:rPr>
          <w:rFonts w:asciiTheme="minorHAnsi" w:hAnsiTheme="minorHAnsi"/>
          <w:lang w:val="sl-SI"/>
        </w:rPr>
        <w:t>Z dnem uveljavitve tega pravilnika preneha veljati</w:t>
      </w:r>
      <w:r w:rsidR="00EA0DB6" w:rsidRPr="00FB473C">
        <w:rPr>
          <w:rFonts w:asciiTheme="minorHAnsi" w:hAnsiTheme="minorHAnsi"/>
          <w:lang w:val="sl-SI"/>
        </w:rPr>
        <w:t xml:space="preserve"> </w:t>
      </w:r>
      <w:r w:rsidRPr="00FB473C">
        <w:rPr>
          <w:rFonts w:asciiTheme="minorHAnsi" w:hAnsiTheme="minorHAnsi"/>
          <w:lang w:val="sl-SI"/>
        </w:rPr>
        <w:t>Pravilnik o zaščiti stavb pred delovanjem strele (</w:t>
      </w:r>
      <w:r w:rsidR="00B16A5E" w:rsidRPr="00B16A5E">
        <w:rPr>
          <w:rFonts w:asciiTheme="minorHAnsi" w:hAnsiTheme="minorHAnsi"/>
          <w:lang w:val="sl-SI"/>
        </w:rPr>
        <w:t>Uradni list RS, št. 28/09, 2/12 in 61/17 – GZ</w:t>
      </w:r>
      <w:r w:rsidRPr="00FB473C">
        <w:rPr>
          <w:rFonts w:asciiTheme="minorHAnsi" w:hAnsiTheme="minorHAnsi"/>
          <w:lang w:val="sl-SI"/>
        </w:rPr>
        <w:t>).</w:t>
      </w:r>
    </w:p>
    <w:p w:rsidR="00F842F6" w:rsidRPr="00FB473C" w:rsidRDefault="00F842F6" w:rsidP="00487093">
      <w:pPr>
        <w:pStyle w:val="len"/>
        <w:rPr>
          <w:rFonts w:asciiTheme="minorHAnsi" w:hAnsiTheme="minorHAnsi"/>
          <w:lang w:val="sl-SI"/>
        </w:rPr>
      </w:pPr>
      <w:r w:rsidRPr="00FB473C">
        <w:rPr>
          <w:rFonts w:asciiTheme="minorHAnsi" w:hAnsiTheme="minorHAnsi"/>
          <w:lang w:val="sl-SI"/>
        </w:rPr>
        <w:t>1</w:t>
      </w:r>
      <w:r w:rsidR="009D24CE">
        <w:rPr>
          <w:rFonts w:asciiTheme="minorHAnsi" w:hAnsiTheme="minorHAnsi"/>
          <w:lang w:val="sl-SI"/>
        </w:rPr>
        <w:t>6</w:t>
      </w:r>
      <w:r w:rsidRPr="00FB473C">
        <w:rPr>
          <w:rFonts w:asciiTheme="minorHAnsi" w:hAnsiTheme="minorHAnsi"/>
          <w:lang w:val="sl-SI"/>
        </w:rPr>
        <w:t>. člen</w:t>
      </w:r>
    </w:p>
    <w:p w:rsidR="00F842F6" w:rsidRPr="00FB473C" w:rsidRDefault="00F842F6" w:rsidP="00487093">
      <w:pPr>
        <w:pStyle w:val="lennaslov"/>
        <w:rPr>
          <w:rFonts w:asciiTheme="minorHAnsi" w:hAnsiTheme="minorHAnsi"/>
          <w:b w:val="0"/>
          <w:lang w:val="sl-SI"/>
        </w:rPr>
      </w:pPr>
      <w:r w:rsidRPr="00FB473C">
        <w:rPr>
          <w:rFonts w:asciiTheme="minorHAnsi" w:hAnsiTheme="minorHAnsi"/>
          <w:b w:val="0"/>
          <w:lang w:val="sl-SI"/>
        </w:rPr>
        <w:t>(začetek veljavnosti)</w:t>
      </w:r>
    </w:p>
    <w:p w:rsidR="00F842F6" w:rsidRPr="00FB473C" w:rsidRDefault="00F842F6" w:rsidP="00487093">
      <w:pPr>
        <w:pStyle w:val="Odstavek"/>
        <w:ind w:firstLine="0"/>
        <w:rPr>
          <w:rFonts w:asciiTheme="minorHAnsi" w:hAnsiTheme="minorHAnsi"/>
          <w:lang w:val="sl-SI"/>
        </w:rPr>
      </w:pPr>
      <w:r w:rsidRPr="00FB473C">
        <w:rPr>
          <w:rFonts w:asciiTheme="minorHAnsi" w:hAnsiTheme="minorHAnsi"/>
          <w:lang w:val="sl-SI"/>
        </w:rPr>
        <w:t>Ta pravilnik začne veljati petnajsti dan po objavi v Uradnem listu Republike Slovenije.</w:t>
      </w:r>
    </w:p>
    <w:p w:rsidR="00F842F6" w:rsidRPr="00FB473C" w:rsidRDefault="00F842F6" w:rsidP="00487093">
      <w:pPr>
        <w:pStyle w:val="Odstavek"/>
        <w:ind w:firstLine="0"/>
        <w:rPr>
          <w:rFonts w:asciiTheme="minorHAnsi" w:hAnsiTheme="minorHAnsi"/>
          <w:lang w:val="sl-SI"/>
        </w:rPr>
      </w:pPr>
    </w:p>
    <w:p w:rsidR="00F842F6" w:rsidRPr="00FB473C" w:rsidRDefault="00F842F6" w:rsidP="00487093">
      <w:pPr>
        <w:tabs>
          <w:tab w:val="left" w:pos="567"/>
          <w:tab w:val="left" w:pos="900"/>
        </w:tabs>
        <w:spacing w:after="120" w:line="240" w:lineRule="auto"/>
        <w:rPr>
          <w:rFonts w:cs="Arial"/>
          <w:lang w:val="sl-SI"/>
        </w:rPr>
      </w:pPr>
      <w:r w:rsidRPr="00FB473C">
        <w:rPr>
          <w:rFonts w:cs="Arial"/>
          <w:lang w:val="sl-SI"/>
        </w:rPr>
        <w:t>Št.</w:t>
      </w:r>
      <w:r w:rsidR="00487093">
        <w:rPr>
          <w:rFonts w:cs="Arial"/>
          <w:lang w:val="sl-SI"/>
        </w:rPr>
        <w:t xml:space="preserve"> 007-132/2019</w:t>
      </w:r>
    </w:p>
    <w:p w:rsidR="00F842F6" w:rsidRPr="00FB473C" w:rsidRDefault="00F842F6" w:rsidP="00487093">
      <w:pPr>
        <w:tabs>
          <w:tab w:val="left" w:pos="567"/>
          <w:tab w:val="left" w:pos="900"/>
        </w:tabs>
        <w:spacing w:after="120" w:line="240" w:lineRule="auto"/>
        <w:rPr>
          <w:rFonts w:cs="Arial"/>
          <w:lang w:val="sl-SI"/>
        </w:rPr>
      </w:pPr>
      <w:r w:rsidRPr="00FB473C">
        <w:rPr>
          <w:rFonts w:cs="Arial"/>
          <w:lang w:val="sl-SI"/>
        </w:rPr>
        <w:t>Ljubljana, dne</w:t>
      </w:r>
    </w:p>
    <w:p w:rsidR="00F842F6" w:rsidRPr="00FB473C" w:rsidRDefault="00F842F6" w:rsidP="00487093">
      <w:pPr>
        <w:tabs>
          <w:tab w:val="left" w:pos="567"/>
          <w:tab w:val="left" w:pos="900"/>
        </w:tabs>
        <w:spacing w:after="120" w:line="240" w:lineRule="auto"/>
        <w:rPr>
          <w:rFonts w:cs="Arial"/>
          <w:lang w:val="sl-SI"/>
        </w:rPr>
      </w:pPr>
      <w:r w:rsidRPr="00FB473C">
        <w:rPr>
          <w:rFonts w:cs="Arial"/>
          <w:lang w:val="sl-SI"/>
        </w:rPr>
        <w:t>EVA</w:t>
      </w:r>
    </w:p>
    <w:p w:rsidR="00F842F6" w:rsidRPr="00FB473C" w:rsidRDefault="00E76F67" w:rsidP="00487093">
      <w:pPr>
        <w:tabs>
          <w:tab w:val="left" w:pos="6521"/>
        </w:tabs>
        <w:spacing w:after="120" w:line="240" w:lineRule="auto"/>
        <w:ind w:left="5670"/>
        <w:jc w:val="center"/>
        <w:rPr>
          <w:rFonts w:cs="Arial"/>
          <w:lang w:val="sl-SI"/>
        </w:rPr>
      </w:pPr>
      <w:r>
        <w:rPr>
          <w:rFonts w:cs="Arial"/>
          <w:lang w:val="sl-SI"/>
        </w:rPr>
        <w:t>Simon Zajc</w:t>
      </w:r>
      <w:r w:rsidR="00FF3E27" w:rsidRPr="00FB473C">
        <w:rPr>
          <w:rFonts w:cs="Arial"/>
          <w:lang w:val="sl-SI"/>
        </w:rPr>
        <w:t xml:space="preserve"> </w:t>
      </w:r>
      <w:proofErr w:type="spellStart"/>
      <w:r w:rsidR="00F842F6" w:rsidRPr="00FB473C">
        <w:rPr>
          <w:rFonts w:cs="Arial"/>
          <w:lang w:val="sl-SI"/>
        </w:rPr>
        <w:t>l.r</w:t>
      </w:r>
      <w:proofErr w:type="spellEnd"/>
    </w:p>
    <w:p w:rsidR="00F842F6" w:rsidRPr="00FB473C" w:rsidRDefault="00F842F6" w:rsidP="00487093">
      <w:pPr>
        <w:tabs>
          <w:tab w:val="left" w:pos="6521"/>
        </w:tabs>
        <w:spacing w:after="120" w:line="240" w:lineRule="auto"/>
        <w:ind w:left="5670"/>
        <w:jc w:val="center"/>
        <w:rPr>
          <w:rFonts w:cs="Arial"/>
          <w:lang w:val="sl-SI"/>
        </w:rPr>
      </w:pPr>
      <w:r w:rsidRPr="00FB473C">
        <w:rPr>
          <w:rFonts w:cs="Arial"/>
          <w:lang w:val="sl-SI"/>
        </w:rPr>
        <w:t>Minist</w:t>
      </w:r>
      <w:r w:rsidR="006241D9" w:rsidRPr="00FB473C">
        <w:rPr>
          <w:rFonts w:cs="Arial"/>
          <w:lang w:val="sl-SI"/>
        </w:rPr>
        <w:t>e</w:t>
      </w:r>
      <w:r w:rsidRPr="00FB473C">
        <w:rPr>
          <w:rFonts w:cs="Arial"/>
          <w:lang w:val="sl-SI"/>
        </w:rPr>
        <w:t>r</w:t>
      </w:r>
      <w:r w:rsidRPr="00FB473C">
        <w:rPr>
          <w:rFonts w:cs="Arial"/>
          <w:lang w:val="sl-SI"/>
        </w:rPr>
        <w:br/>
        <w:t xml:space="preserve">za okolje in prostor </w:t>
      </w:r>
    </w:p>
    <w:p w:rsidR="00F842F6" w:rsidRPr="00E352E4" w:rsidRDefault="00B53DDB" w:rsidP="00487093">
      <w:pPr>
        <w:pStyle w:val="Priloga"/>
        <w:spacing w:line="240" w:lineRule="auto"/>
        <w:rPr>
          <w:rFonts w:asciiTheme="minorHAnsi" w:hAnsiTheme="minorHAnsi"/>
          <w:sz w:val="22"/>
          <w:szCs w:val="22"/>
          <w:lang w:val="sl-SI"/>
        </w:rPr>
      </w:pPr>
      <w:hyperlink r:id="rId9" w:history="1">
        <w:r w:rsidR="00F842F6" w:rsidRPr="00E352E4">
          <w:rPr>
            <w:rStyle w:val="Hiperpovezava"/>
            <w:rFonts w:asciiTheme="minorHAnsi" w:hAnsiTheme="minorHAnsi"/>
            <w:sz w:val="22"/>
            <w:szCs w:val="22"/>
            <w:lang w:val="sl-SI"/>
          </w:rPr>
          <w:t xml:space="preserve">Priloga 1: </w:t>
        </w:r>
      </w:hyperlink>
      <w:r w:rsidR="00F842F6" w:rsidRPr="00E352E4">
        <w:rPr>
          <w:rStyle w:val="Hiperpovezava"/>
          <w:rFonts w:asciiTheme="minorHAnsi" w:hAnsiTheme="minorHAnsi"/>
          <w:sz w:val="22"/>
          <w:szCs w:val="22"/>
          <w:lang w:val="sl-SI"/>
        </w:rPr>
        <w:t xml:space="preserve"> Stavbe z oceno tveganja</w:t>
      </w:r>
    </w:p>
    <w:p w:rsidR="00231931" w:rsidRPr="00E352E4" w:rsidRDefault="00B53DDB" w:rsidP="00487093">
      <w:pPr>
        <w:pStyle w:val="Priloga"/>
        <w:spacing w:line="240" w:lineRule="auto"/>
        <w:rPr>
          <w:rFonts w:asciiTheme="minorHAnsi" w:hAnsiTheme="minorHAnsi"/>
          <w:sz w:val="22"/>
          <w:szCs w:val="22"/>
          <w:lang w:val="sl-SI"/>
        </w:rPr>
      </w:pPr>
      <w:hyperlink r:id="rId10" w:history="1">
        <w:r w:rsidR="00F842F6" w:rsidRPr="00E352E4">
          <w:rPr>
            <w:rStyle w:val="Hiperpovezava"/>
            <w:rFonts w:asciiTheme="minorHAnsi" w:hAnsiTheme="minorHAnsi"/>
            <w:sz w:val="22"/>
            <w:szCs w:val="22"/>
            <w:lang w:val="sl-SI"/>
          </w:rPr>
          <w:t>Priloga 2: Karta in tabela največjih vrednosti gostote strel</w:t>
        </w:r>
      </w:hyperlink>
    </w:p>
    <w:sectPr w:rsidR="00231931" w:rsidRPr="00E352E4" w:rsidSect="00973FF2">
      <w:headerReference w:type="default" r:id="rId11"/>
      <w:pgSz w:w="11907" w:h="16840" w:code="9"/>
      <w:pgMar w:top="1134"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DB" w:rsidRDefault="00B53DDB" w:rsidP="00E53B45">
      <w:pPr>
        <w:spacing w:after="0" w:line="240" w:lineRule="auto"/>
      </w:pPr>
      <w:r>
        <w:separator/>
      </w:r>
    </w:p>
  </w:endnote>
  <w:endnote w:type="continuationSeparator" w:id="0">
    <w:p w:rsidR="00B53DDB" w:rsidRDefault="00B53DDB" w:rsidP="00E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NimbusSanDEECon">
    <w:altName w:val="Courier New"/>
    <w:panose1 w:val="00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DB" w:rsidRDefault="00B53DDB" w:rsidP="00E53B45">
      <w:pPr>
        <w:spacing w:after="0" w:line="240" w:lineRule="auto"/>
      </w:pPr>
      <w:r>
        <w:separator/>
      </w:r>
    </w:p>
  </w:footnote>
  <w:footnote w:type="continuationSeparator" w:id="0">
    <w:p w:rsidR="00B53DDB" w:rsidRDefault="00B53DDB" w:rsidP="00E5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15" w:rsidRPr="003D4A4C" w:rsidRDefault="006F1C53" w:rsidP="00142515">
    <w:pPr>
      <w:pStyle w:val="Glava"/>
      <w:jc w:val="right"/>
      <w:rPr>
        <w:rFonts w:asciiTheme="minorHAnsi" w:hAnsiTheme="minorHAnsi"/>
        <w:lang w:val="sl-SI"/>
      </w:rPr>
    </w:pPr>
    <w:r w:rsidRPr="003D4A4C">
      <w:rPr>
        <w:rFonts w:asciiTheme="minorHAnsi" w:hAnsiTheme="minorHAnsi"/>
        <w:lang w:val="sl-SI"/>
      </w:rPr>
      <w:t>osnutek</w:t>
    </w:r>
    <w:r w:rsidR="000B49E0">
      <w:rPr>
        <w:rFonts w:asciiTheme="minorHAnsi" w:hAnsiTheme="minorHAnsi"/>
        <w:lang w:val="sl-SI"/>
      </w:rPr>
      <w:t xml:space="preserve"> </w:t>
    </w:r>
    <w:r w:rsidR="00487093">
      <w:rPr>
        <w:rFonts w:asciiTheme="minorHAnsi" w:hAnsiTheme="minorHAnsi"/>
        <w:lang w:val="sl-SI"/>
      </w:rPr>
      <w:t>27</w:t>
    </w:r>
    <w:r w:rsidR="002947FC" w:rsidRPr="003D4A4C">
      <w:rPr>
        <w:rFonts w:asciiTheme="minorHAnsi" w:hAnsiTheme="minorHAnsi"/>
        <w:lang w:val="sl-SI"/>
      </w:rPr>
      <w:t xml:space="preserve">. </w:t>
    </w:r>
    <w:r w:rsidRPr="003D4A4C">
      <w:rPr>
        <w:rFonts w:asciiTheme="minorHAnsi" w:hAnsiTheme="minorHAnsi"/>
        <w:lang w:val="sl-SI"/>
      </w:rPr>
      <w:t>februar</w:t>
    </w:r>
    <w:r w:rsidR="000B49E0">
      <w:rPr>
        <w:rFonts w:asciiTheme="minorHAnsi" w:hAnsiTheme="minorHAnsi"/>
        <w:lang w:val="sl-SI"/>
      </w:rPr>
      <w:t xml:space="preserve"> </w:t>
    </w:r>
    <w:r w:rsidR="00973FF2" w:rsidRPr="003D4A4C">
      <w:rPr>
        <w:rFonts w:asciiTheme="minorHAnsi" w:hAnsiTheme="minorHAnsi"/>
        <w:lang w:val="sl-SI"/>
      </w:rPr>
      <w:t>2019</w:t>
    </w:r>
  </w:p>
  <w:p w:rsidR="00660469" w:rsidRPr="00C54633" w:rsidRDefault="00B53DDB" w:rsidP="00AD180B">
    <w:pPr>
      <w:pStyle w:val="Glava"/>
      <w:tabs>
        <w:tab w:val="center" w:pos="6237"/>
      </w:tabs>
      <w:ind w:right="-6010"/>
      <w:jc w:val="right"/>
      <w:rPr>
        <w:rFonts w:ascii="NimbusSanDEECon" w:hAnsi="NimbusSanDEECo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4BFA"/>
    <w:multiLevelType w:val="hybridMultilevel"/>
    <w:tmpl w:val="49C2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412578F"/>
    <w:multiLevelType w:val="hybridMultilevel"/>
    <w:tmpl w:val="FBAA2C8A"/>
    <w:lvl w:ilvl="0" w:tplc="5D8072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4"/>
  </w:num>
  <w:num w:numId="7">
    <w:abstractNumId w:val="4"/>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inca">
    <w15:presenceInfo w15:providerId="None" w15:userId="Katari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F6"/>
    <w:rsid w:val="00042BA1"/>
    <w:rsid w:val="00063427"/>
    <w:rsid w:val="00090B68"/>
    <w:rsid w:val="000B49E0"/>
    <w:rsid w:val="000C00F8"/>
    <w:rsid w:val="000C0F7B"/>
    <w:rsid w:val="00117C2D"/>
    <w:rsid w:val="00160682"/>
    <w:rsid w:val="0018010A"/>
    <w:rsid w:val="001A1382"/>
    <w:rsid w:val="001A6932"/>
    <w:rsid w:val="001C531C"/>
    <w:rsid w:val="001D57FB"/>
    <w:rsid w:val="001F5425"/>
    <w:rsid w:val="002161D3"/>
    <w:rsid w:val="00231931"/>
    <w:rsid w:val="00235FCE"/>
    <w:rsid w:val="00253FAD"/>
    <w:rsid w:val="00262EF9"/>
    <w:rsid w:val="00284025"/>
    <w:rsid w:val="002947FC"/>
    <w:rsid w:val="002B3CB6"/>
    <w:rsid w:val="00316934"/>
    <w:rsid w:val="00351918"/>
    <w:rsid w:val="00353F3B"/>
    <w:rsid w:val="003650C3"/>
    <w:rsid w:val="00365319"/>
    <w:rsid w:val="003D4A4C"/>
    <w:rsid w:val="00400863"/>
    <w:rsid w:val="004055EB"/>
    <w:rsid w:val="00407B73"/>
    <w:rsid w:val="00454924"/>
    <w:rsid w:val="00454B43"/>
    <w:rsid w:val="004649D0"/>
    <w:rsid w:val="00487093"/>
    <w:rsid w:val="00492125"/>
    <w:rsid w:val="004A3340"/>
    <w:rsid w:val="004A515B"/>
    <w:rsid w:val="004F5112"/>
    <w:rsid w:val="00530DCA"/>
    <w:rsid w:val="005701E3"/>
    <w:rsid w:val="00573DE3"/>
    <w:rsid w:val="00595B32"/>
    <w:rsid w:val="005B4782"/>
    <w:rsid w:val="005F2E32"/>
    <w:rsid w:val="00607F51"/>
    <w:rsid w:val="006137A1"/>
    <w:rsid w:val="00613A24"/>
    <w:rsid w:val="00614F0F"/>
    <w:rsid w:val="006241D9"/>
    <w:rsid w:val="00641278"/>
    <w:rsid w:val="00676FF9"/>
    <w:rsid w:val="006B338E"/>
    <w:rsid w:val="006D45CF"/>
    <w:rsid w:val="006F1C53"/>
    <w:rsid w:val="00715786"/>
    <w:rsid w:val="0073030A"/>
    <w:rsid w:val="0073119E"/>
    <w:rsid w:val="0074301E"/>
    <w:rsid w:val="007605C4"/>
    <w:rsid w:val="0076314E"/>
    <w:rsid w:val="00777D99"/>
    <w:rsid w:val="007B2664"/>
    <w:rsid w:val="007C69A7"/>
    <w:rsid w:val="007F4E6C"/>
    <w:rsid w:val="008351BA"/>
    <w:rsid w:val="008506DF"/>
    <w:rsid w:val="00881E91"/>
    <w:rsid w:val="008B7CA2"/>
    <w:rsid w:val="00921669"/>
    <w:rsid w:val="00942AFB"/>
    <w:rsid w:val="00946CF9"/>
    <w:rsid w:val="009733D0"/>
    <w:rsid w:val="00973DA0"/>
    <w:rsid w:val="00973FF2"/>
    <w:rsid w:val="00975123"/>
    <w:rsid w:val="009765D6"/>
    <w:rsid w:val="00985204"/>
    <w:rsid w:val="009D24CE"/>
    <w:rsid w:val="00A20BDA"/>
    <w:rsid w:val="00A2203A"/>
    <w:rsid w:val="00A255DC"/>
    <w:rsid w:val="00A27301"/>
    <w:rsid w:val="00A60A89"/>
    <w:rsid w:val="00AA7C23"/>
    <w:rsid w:val="00AC01D8"/>
    <w:rsid w:val="00AC04D1"/>
    <w:rsid w:val="00AD180B"/>
    <w:rsid w:val="00AD7E52"/>
    <w:rsid w:val="00AE64B3"/>
    <w:rsid w:val="00AF42A1"/>
    <w:rsid w:val="00B11B7E"/>
    <w:rsid w:val="00B16A5E"/>
    <w:rsid w:val="00B44599"/>
    <w:rsid w:val="00B460CB"/>
    <w:rsid w:val="00B50B8F"/>
    <w:rsid w:val="00B53DDB"/>
    <w:rsid w:val="00B56F45"/>
    <w:rsid w:val="00B6382C"/>
    <w:rsid w:val="00B82FB4"/>
    <w:rsid w:val="00B846E8"/>
    <w:rsid w:val="00BC6A47"/>
    <w:rsid w:val="00C01B33"/>
    <w:rsid w:val="00C26FD7"/>
    <w:rsid w:val="00C41E58"/>
    <w:rsid w:val="00C52052"/>
    <w:rsid w:val="00C653D9"/>
    <w:rsid w:val="00C66AA4"/>
    <w:rsid w:val="00C87EDD"/>
    <w:rsid w:val="00CB2025"/>
    <w:rsid w:val="00CD79CD"/>
    <w:rsid w:val="00D04FCD"/>
    <w:rsid w:val="00D20C52"/>
    <w:rsid w:val="00D231C1"/>
    <w:rsid w:val="00D239DA"/>
    <w:rsid w:val="00D32F07"/>
    <w:rsid w:val="00D42A0E"/>
    <w:rsid w:val="00D75670"/>
    <w:rsid w:val="00D95CC1"/>
    <w:rsid w:val="00DA1376"/>
    <w:rsid w:val="00DC0BA7"/>
    <w:rsid w:val="00DD02AF"/>
    <w:rsid w:val="00DD63DE"/>
    <w:rsid w:val="00DE2015"/>
    <w:rsid w:val="00E07473"/>
    <w:rsid w:val="00E352E4"/>
    <w:rsid w:val="00E53B45"/>
    <w:rsid w:val="00E54DE8"/>
    <w:rsid w:val="00E55F76"/>
    <w:rsid w:val="00E60D15"/>
    <w:rsid w:val="00E71FD6"/>
    <w:rsid w:val="00E76F67"/>
    <w:rsid w:val="00E82AB2"/>
    <w:rsid w:val="00E90A0A"/>
    <w:rsid w:val="00E9255F"/>
    <w:rsid w:val="00EA0DB6"/>
    <w:rsid w:val="00F21CBE"/>
    <w:rsid w:val="00F247E0"/>
    <w:rsid w:val="00F41AB4"/>
    <w:rsid w:val="00F472F0"/>
    <w:rsid w:val="00F513E0"/>
    <w:rsid w:val="00F71956"/>
    <w:rsid w:val="00F74381"/>
    <w:rsid w:val="00F81925"/>
    <w:rsid w:val="00F842F6"/>
    <w:rsid w:val="00F87FEF"/>
    <w:rsid w:val="00FB2973"/>
    <w:rsid w:val="00FB2D78"/>
    <w:rsid w:val="00FB473C"/>
    <w:rsid w:val="00FD09D5"/>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6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F842F6"/>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sz w:val="20"/>
      <w:szCs w:val="20"/>
      <w:lang w:val="x-none" w:eastAsia="x-none"/>
    </w:rPr>
  </w:style>
  <w:style w:type="character" w:customStyle="1" w:styleId="NogaZnak">
    <w:name w:val="Noga Znak"/>
    <w:basedOn w:val="Privzetapisavaodstavka"/>
    <w:link w:val="Noga"/>
    <w:uiPriority w:val="99"/>
    <w:rsid w:val="00F842F6"/>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F842F6"/>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 w:val="16"/>
      <w:szCs w:val="16"/>
      <w:lang w:val="x-none" w:eastAsia="sl-SI"/>
    </w:rPr>
  </w:style>
  <w:style w:type="character" w:customStyle="1" w:styleId="GlavaZnak">
    <w:name w:val="Glava Znak"/>
    <w:basedOn w:val="Privzetapisavaodstavka"/>
    <w:link w:val="Glava"/>
    <w:uiPriority w:val="99"/>
    <w:rsid w:val="00F842F6"/>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F842F6"/>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F842F6"/>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val="sl-SI" w:eastAsia="sl-SI"/>
    </w:rPr>
  </w:style>
  <w:style w:type="character" w:customStyle="1" w:styleId="NaslovpredpisaZnak">
    <w:name w:val="Naslov_predpisa Znak"/>
    <w:link w:val="Naslovpredpisa"/>
    <w:rsid w:val="00F842F6"/>
    <w:rPr>
      <w:rFonts w:ascii="Arial" w:eastAsia="Times New Roman" w:hAnsi="Arial" w:cs="Times New Roman"/>
      <w:b/>
      <w:lang w:val="x-none" w:eastAsia="x-none"/>
    </w:rPr>
  </w:style>
  <w:style w:type="paragraph" w:customStyle="1" w:styleId="len">
    <w:name w:val="Člen"/>
    <w:basedOn w:val="Navaden"/>
    <w:link w:val="lenZnak"/>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F842F6"/>
    <w:rPr>
      <w:rFonts w:ascii="Arial" w:eastAsia="Times New Roman" w:hAnsi="Arial" w:cs="Times New Roman"/>
      <w:b/>
      <w:lang w:val="x-none" w:eastAsia="x-none"/>
    </w:rPr>
  </w:style>
  <w:style w:type="paragraph" w:customStyle="1" w:styleId="Odstavek">
    <w:name w:val="Odstavek"/>
    <w:basedOn w:val="Navaden"/>
    <w:link w:val="OdstavekZnak"/>
    <w:qFormat/>
    <w:rsid w:val="00F842F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F842F6"/>
    <w:rPr>
      <w:rFonts w:ascii="Arial" w:eastAsia="Times New Roman" w:hAnsi="Arial" w:cs="Times New Roman"/>
      <w:lang w:val="x-none" w:eastAsia="x-none"/>
    </w:rPr>
  </w:style>
  <w:style w:type="paragraph" w:customStyle="1" w:styleId="tevilnatoka">
    <w:name w:val="Številčna točka"/>
    <w:basedOn w:val="Navaden"/>
    <w:link w:val="tevilnatokaZnak"/>
    <w:qFormat/>
    <w:rsid w:val="00F842F6"/>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F842F6"/>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F842F6"/>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F842F6"/>
    <w:rPr>
      <w:rFonts w:ascii="Arial" w:eastAsia="Times New Roman" w:hAnsi="Arial" w:cs="Times New Roman"/>
      <w:lang w:val="x-none" w:eastAsia="x-none"/>
    </w:rPr>
  </w:style>
  <w:style w:type="paragraph" w:customStyle="1" w:styleId="lennaslov">
    <w:name w:val="Člen_naslov"/>
    <w:basedOn w:val="len"/>
    <w:qFormat/>
    <w:rsid w:val="00F842F6"/>
    <w:pPr>
      <w:spacing w:before="0"/>
    </w:pPr>
  </w:style>
  <w:style w:type="character" w:styleId="Hiperpovezava">
    <w:name w:val="Hyperlink"/>
    <w:uiPriority w:val="99"/>
    <w:unhideWhenUsed/>
    <w:rsid w:val="00F842F6"/>
    <w:rPr>
      <w:color w:val="0000FF"/>
      <w:u w:val="single"/>
    </w:rPr>
  </w:style>
  <w:style w:type="paragraph" w:customStyle="1" w:styleId="Priloga">
    <w:name w:val="Priloga"/>
    <w:basedOn w:val="Navaden"/>
    <w:link w:val="PrilogaZnak"/>
    <w:qFormat/>
    <w:rsid w:val="00F842F6"/>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PrilogaZnak">
    <w:name w:val="Priloga Znak"/>
    <w:link w:val="Priloga"/>
    <w:rsid w:val="00F842F6"/>
    <w:rPr>
      <w:rFonts w:ascii="Arial" w:eastAsia="Times New Roman" w:hAnsi="Arial" w:cs="Times New Roman"/>
      <w:b/>
      <w:sz w:val="17"/>
      <w:szCs w:val="17"/>
      <w:lang w:val="x-none" w:eastAsia="x-none"/>
    </w:rPr>
  </w:style>
  <w:style w:type="character" w:styleId="tevilkavrstice">
    <w:name w:val="line number"/>
    <w:basedOn w:val="Privzetapisavaodstavka"/>
    <w:uiPriority w:val="99"/>
    <w:semiHidden/>
    <w:unhideWhenUsed/>
    <w:rsid w:val="00B460CB"/>
  </w:style>
  <w:style w:type="paragraph" w:styleId="Besedilooblaka">
    <w:name w:val="Balloon Text"/>
    <w:basedOn w:val="Navaden"/>
    <w:link w:val="BesedilooblakaZnak"/>
    <w:uiPriority w:val="99"/>
    <w:semiHidden/>
    <w:unhideWhenUsed/>
    <w:rsid w:val="009852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5204"/>
    <w:rPr>
      <w:rFonts w:ascii="Segoe UI" w:hAnsi="Segoe UI" w:cs="Segoe UI"/>
      <w:sz w:val="18"/>
      <w:szCs w:val="18"/>
    </w:rPr>
  </w:style>
  <w:style w:type="paragraph" w:customStyle="1" w:styleId="rkovnatokazaodstavkom">
    <w:name w:val="Črkovna točka_za odstavkom"/>
    <w:basedOn w:val="Navaden"/>
    <w:qFormat/>
    <w:rsid w:val="00985204"/>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353F3B"/>
    <w:rPr>
      <w:sz w:val="16"/>
      <w:szCs w:val="16"/>
    </w:rPr>
  </w:style>
  <w:style w:type="paragraph" w:styleId="Pripombabesedilo">
    <w:name w:val="annotation text"/>
    <w:basedOn w:val="Navaden"/>
    <w:link w:val="PripombabesediloZnak"/>
    <w:uiPriority w:val="99"/>
    <w:semiHidden/>
    <w:unhideWhenUsed/>
    <w:rsid w:val="00353F3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3F3B"/>
    <w:rPr>
      <w:sz w:val="20"/>
      <w:szCs w:val="20"/>
    </w:rPr>
  </w:style>
  <w:style w:type="paragraph" w:styleId="Zadevapripombe">
    <w:name w:val="annotation subject"/>
    <w:basedOn w:val="Pripombabesedilo"/>
    <w:next w:val="Pripombabesedilo"/>
    <w:link w:val="ZadevapripombeZnak"/>
    <w:uiPriority w:val="99"/>
    <w:semiHidden/>
    <w:unhideWhenUsed/>
    <w:rsid w:val="00353F3B"/>
    <w:rPr>
      <w:b/>
      <w:bCs/>
    </w:rPr>
  </w:style>
  <w:style w:type="character" w:customStyle="1" w:styleId="ZadevapripombeZnak">
    <w:name w:val="Zadeva pripombe Znak"/>
    <w:basedOn w:val="PripombabesediloZnak"/>
    <w:link w:val="Zadevapripombe"/>
    <w:uiPriority w:val="99"/>
    <w:semiHidden/>
    <w:rsid w:val="00353F3B"/>
    <w:rPr>
      <w:b/>
      <w:bCs/>
      <w:sz w:val="20"/>
      <w:szCs w:val="20"/>
    </w:rPr>
  </w:style>
  <w:style w:type="character" w:styleId="SledenaHiperpovezava">
    <w:name w:val="FollowedHyperlink"/>
    <w:basedOn w:val="Privzetapisavaodstavka"/>
    <w:uiPriority w:val="99"/>
    <w:semiHidden/>
    <w:unhideWhenUsed/>
    <w:rsid w:val="00A20BDA"/>
    <w:rPr>
      <w:color w:val="800080" w:themeColor="followedHyperlink"/>
      <w:u w:val="single"/>
    </w:rPr>
  </w:style>
  <w:style w:type="paragraph" w:styleId="Revizija">
    <w:name w:val="Revision"/>
    <w:hidden/>
    <w:uiPriority w:val="99"/>
    <w:semiHidden/>
    <w:rsid w:val="00BC6A47"/>
    <w:pPr>
      <w:spacing w:after="0" w:line="240" w:lineRule="auto"/>
    </w:pPr>
  </w:style>
  <w:style w:type="paragraph" w:customStyle="1" w:styleId="ISOChange">
    <w:name w:val="ISO_Change"/>
    <w:basedOn w:val="Navaden"/>
    <w:rsid w:val="00160682"/>
    <w:pPr>
      <w:spacing w:before="210" w:after="0" w:line="210" w:lineRule="exact"/>
    </w:pPr>
    <w:rPr>
      <w:rFonts w:ascii="Arial" w:eastAsia="Times New Roman" w:hAnsi="Arial" w:cs="Times New Roman"/>
      <w:sz w:val="18"/>
      <w:szCs w:val="20"/>
      <w:lang w:val="sl-SI"/>
    </w:rPr>
  </w:style>
  <w:style w:type="paragraph" w:customStyle="1" w:styleId="BodyText21">
    <w:name w:val="Body Text 21"/>
    <w:basedOn w:val="Navaden"/>
    <w:rsid w:val="00400863"/>
    <w:pPr>
      <w:spacing w:after="0" w:line="240" w:lineRule="auto"/>
      <w:jc w:val="both"/>
    </w:pPr>
    <w:rPr>
      <w:rFonts w:ascii="Times New Roman" w:eastAsia="Times New Roman" w:hAnsi="Times New Roman" w:cs="Times New Roman"/>
      <w:sz w:val="24"/>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6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F842F6"/>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sz w:val="20"/>
      <w:szCs w:val="20"/>
      <w:lang w:val="x-none" w:eastAsia="x-none"/>
    </w:rPr>
  </w:style>
  <w:style w:type="character" w:customStyle="1" w:styleId="NogaZnak">
    <w:name w:val="Noga Znak"/>
    <w:basedOn w:val="Privzetapisavaodstavka"/>
    <w:link w:val="Noga"/>
    <w:uiPriority w:val="99"/>
    <w:rsid w:val="00F842F6"/>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F842F6"/>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 w:val="16"/>
      <w:szCs w:val="16"/>
      <w:lang w:val="x-none" w:eastAsia="sl-SI"/>
    </w:rPr>
  </w:style>
  <w:style w:type="character" w:customStyle="1" w:styleId="GlavaZnak">
    <w:name w:val="Glava Znak"/>
    <w:basedOn w:val="Privzetapisavaodstavka"/>
    <w:link w:val="Glava"/>
    <w:uiPriority w:val="99"/>
    <w:rsid w:val="00F842F6"/>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F842F6"/>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F842F6"/>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val="sl-SI" w:eastAsia="sl-SI"/>
    </w:rPr>
  </w:style>
  <w:style w:type="character" w:customStyle="1" w:styleId="NaslovpredpisaZnak">
    <w:name w:val="Naslov_predpisa Znak"/>
    <w:link w:val="Naslovpredpisa"/>
    <w:rsid w:val="00F842F6"/>
    <w:rPr>
      <w:rFonts w:ascii="Arial" w:eastAsia="Times New Roman" w:hAnsi="Arial" w:cs="Times New Roman"/>
      <w:b/>
      <w:lang w:val="x-none" w:eastAsia="x-none"/>
    </w:rPr>
  </w:style>
  <w:style w:type="paragraph" w:customStyle="1" w:styleId="len">
    <w:name w:val="Člen"/>
    <w:basedOn w:val="Navaden"/>
    <w:link w:val="lenZnak"/>
    <w:qFormat/>
    <w:rsid w:val="00F842F6"/>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F842F6"/>
    <w:rPr>
      <w:rFonts w:ascii="Arial" w:eastAsia="Times New Roman" w:hAnsi="Arial" w:cs="Times New Roman"/>
      <w:b/>
      <w:lang w:val="x-none" w:eastAsia="x-none"/>
    </w:rPr>
  </w:style>
  <w:style w:type="paragraph" w:customStyle="1" w:styleId="Odstavek">
    <w:name w:val="Odstavek"/>
    <w:basedOn w:val="Navaden"/>
    <w:link w:val="OdstavekZnak"/>
    <w:qFormat/>
    <w:rsid w:val="00F842F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F842F6"/>
    <w:rPr>
      <w:rFonts w:ascii="Arial" w:eastAsia="Times New Roman" w:hAnsi="Arial" w:cs="Times New Roman"/>
      <w:lang w:val="x-none" w:eastAsia="x-none"/>
    </w:rPr>
  </w:style>
  <w:style w:type="paragraph" w:customStyle="1" w:styleId="tevilnatoka">
    <w:name w:val="Številčna točka"/>
    <w:basedOn w:val="Navaden"/>
    <w:link w:val="tevilnatokaZnak"/>
    <w:qFormat/>
    <w:rsid w:val="00F842F6"/>
    <w:pPr>
      <w:numPr>
        <w:numId w:val="1"/>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F842F6"/>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F842F6"/>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F842F6"/>
    <w:rPr>
      <w:rFonts w:ascii="Arial" w:eastAsia="Times New Roman" w:hAnsi="Arial" w:cs="Times New Roman"/>
      <w:lang w:val="x-none" w:eastAsia="x-none"/>
    </w:rPr>
  </w:style>
  <w:style w:type="paragraph" w:customStyle="1" w:styleId="lennaslov">
    <w:name w:val="Člen_naslov"/>
    <w:basedOn w:val="len"/>
    <w:qFormat/>
    <w:rsid w:val="00F842F6"/>
    <w:pPr>
      <w:spacing w:before="0"/>
    </w:pPr>
  </w:style>
  <w:style w:type="character" w:styleId="Hiperpovezava">
    <w:name w:val="Hyperlink"/>
    <w:uiPriority w:val="99"/>
    <w:unhideWhenUsed/>
    <w:rsid w:val="00F842F6"/>
    <w:rPr>
      <w:color w:val="0000FF"/>
      <w:u w:val="single"/>
    </w:rPr>
  </w:style>
  <w:style w:type="paragraph" w:customStyle="1" w:styleId="Priloga">
    <w:name w:val="Priloga"/>
    <w:basedOn w:val="Navaden"/>
    <w:link w:val="PrilogaZnak"/>
    <w:qFormat/>
    <w:rsid w:val="00F842F6"/>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PrilogaZnak">
    <w:name w:val="Priloga Znak"/>
    <w:link w:val="Priloga"/>
    <w:rsid w:val="00F842F6"/>
    <w:rPr>
      <w:rFonts w:ascii="Arial" w:eastAsia="Times New Roman" w:hAnsi="Arial" w:cs="Times New Roman"/>
      <w:b/>
      <w:sz w:val="17"/>
      <w:szCs w:val="17"/>
      <w:lang w:val="x-none" w:eastAsia="x-none"/>
    </w:rPr>
  </w:style>
  <w:style w:type="character" w:styleId="tevilkavrstice">
    <w:name w:val="line number"/>
    <w:basedOn w:val="Privzetapisavaodstavka"/>
    <w:uiPriority w:val="99"/>
    <w:semiHidden/>
    <w:unhideWhenUsed/>
    <w:rsid w:val="00B460CB"/>
  </w:style>
  <w:style w:type="paragraph" w:styleId="Besedilooblaka">
    <w:name w:val="Balloon Text"/>
    <w:basedOn w:val="Navaden"/>
    <w:link w:val="BesedilooblakaZnak"/>
    <w:uiPriority w:val="99"/>
    <w:semiHidden/>
    <w:unhideWhenUsed/>
    <w:rsid w:val="009852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5204"/>
    <w:rPr>
      <w:rFonts w:ascii="Segoe UI" w:hAnsi="Segoe UI" w:cs="Segoe UI"/>
      <w:sz w:val="18"/>
      <w:szCs w:val="18"/>
    </w:rPr>
  </w:style>
  <w:style w:type="paragraph" w:customStyle="1" w:styleId="rkovnatokazaodstavkom">
    <w:name w:val="Črkovna točka_za odstavkom"/>
    <w:basedOn w:val="Navaden"/>
    <w:qFormat/>
    <w:rsid w:val="00985204"/>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353F3B"/>
    <w:rPr>
      <w:sz w:val="16"/>
      <w:szCs w:val="16"/>
    </w:rPr>
  </w:style>
  <w:style w:type="paragraph" w:styleId="Pripombabesedilo">
    <w:name w:val="annotation text"/>
    <w:basedOn w:val="Navaden"/>
    <w:link w:val="PripombabesediloZnak"/>
    <w:uiPriority w:val="99"/>
    <w:semiHidden/>
    <w:unhideWhenUsed/>
    <w:rsid w:val="00353F3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3F3B"/>
    <w:rPr>
      <w:sz w:val="20"/>
      <w:szCs w:val="20"/>
    </w:rPr>
  </w:style>
  <w:style w:type="paragraph" w:styleId="Zadevapripombe">
    <w:name w:val="annotation subject"/>
    <w:basedOn w:val="Pripombabesedilo"/>
    <w:next w:val="Pripombabesedilo"/>
    <w:link w:val="ZadevapripombeZnak"/>
    <w:uiPriority w:val="99"/>
    <w:semiHidden/>
    <w:unhideWhenUsed/>
    <w:rsid w:val="00353F3B"/>
    <w:rPr>
      <w:b/>
      <w:bCs/>
    </w:rPr>
  </w:style>
  <w:style w:type="character" w:customStyle="1" w:styleId="ZadevapripombeZnak">
    <w:name w:val="Zadeva pripombe Znak"/>
    <w:basedOn w:val="PripombabesediloZnak"/>
    <w:link w:val="Zadevapripombe"/>
    <w:uiPriority w:val="99"/>
    <w:semiHidden/>
    <w:rsid w:val="00353F3B"/>
    <w:rPr>
      <w:b/>
      <w:bCs/>
      <w:sz w:val="20"/>
      <w:szCs w:val="20"/>
    </w:rPr>
  </w:style>
  <w:style w:type="character" w:styleId="SledenaHiperpovezava">
    <w:name w:val="FollowedHyperlink"/>
    <w:basedOn w:val="Privzetapisavaodstavka"/>
    <w:uiPriority w:val="99"/>
    <w:semiHidden/>
    <w:unhideWhenUsed/>
    <w:rsid w:val="00A20BDA"/>
    <w:rPr>
      <w:color w:val="800080" w:themeColor="followedHyperlink"/>
      <w:u w:val="single"/>
    </w:rPr>
  </w:style>
  <w:style w:type="paragraph" w:styleId="Revizija">
    <w:name w:val="Revision"/>
    <w:hidden/>
    <w:uiPriority w:val="99"/>
    <w:semiHidden/>
    <w:rsid w:val="00BC6A47"/>
    <w:pPr>
      <w:spacing w:after="0" w:line="240" w:lineRule="auto"/>
    </w:pPr>
  </w:style>
  <w:style w:type="paragraph" w:customStyle="1" w:styleId="ISOChange">
    <w:name w:val="ISO_Change"/>
    <w:basedOn w:val="Navaden"/>
    <w:rsid w:val="00160682"/>
    <w:pPr>
      <w:spacing w:before="210" w:after="0" w:line="210" w:lineRule="exact"/>
    </w:pPr>
    <w:rPr>
      <w:rFonts w:ascii="Arial" w:eastAsia="Times New Roman" w:hAnsi="Arial" w:cs="Times New Roman"/>
      <w:sz w:val="18"/>
      <w:szCs w:val="20"/>
      <w:lang w:val="sl-SI"/>
    </w:rPr>
  </w:style>
  <w:style w:type="paragraph" w:customStyle="1" w:styleId="BodyText21">
    <w:name w:val="Body Text 21"/>
    <w:basedOn w:val="Navaden"/>
    <w:rsid w:val="00400863"/>
    <w:pPr>
      <w:spacing w:after="0" w:line="240" w:lineRule="auto"/>
      <w:jc w:val="both"/>
    </w:pPr>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isrs.si/Pis.web/npb/2012-01-0057-2009-01-1192-npb1-p2.pdf" TargetMode="External"/><Relationship Id="rId4" Type="http://schemas.microsoft.com/office/2007/relationships/stylesWithEffects" Target="stylesWithEffects.xml"/><Relationship Id="rId9" Type="http://schemas.openxmlformats.org/officeDocument/2006/relationships/hyperlink" Target="http://pisrs.si/Pis.web/npb/2012-01-0057-2009-01-1192-npb1-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E74F-FBDF-4AFE-B810-CC2B2B9C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12740</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ZPS, Ed.3</vt:lpstr>
      <vt:lpstr>Pravilnik ZPS, Ed.3</vt:lpstr>
    </vt:vector>
  </TitlesOfParts>
  <Company>MZIP</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ZPS, Ed.3</dc:title>
  <dc:subject>Pravilnik</dc:subject>
  <dc:creator>Seliger Bogdan</dc:creator>
  <cp:keywords>pravilnik, ZPS, zaščita pred delovanjem strele</cp:keywords>
  <dc:description>Predlog je pripravljen za oddajo na MOP 31. januar 2019</dc:description>
  <cp:lastModifiedBy>Spela.Sovinc</cp:lastModifiedBy>
  <cp:revision>2</cp:revision>
  <cp:lastPrinted>2019-01-09T10:19:00Z</cp:lastPrinted>
  <dcterms:created xsi:type="dcterms:W3CDTF">2019-04-05T10:54:00Z</dcterms:created>
  <dcterms:modified xsi:type="dcterms:W3CDTF">2019-04-05T10:54:00Z</dcterms:modified>
  <cp:category>Zaščita pred delovanjem strele</cp:category>
</cp:coreProperties>
</file>