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F6" w:rsidRDefault="006165C1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238125</wp:posOffset>
            </wp:positionV>
            <wp:extent cx="4321810" cy="972185"/>
            <wp:effectExtent l="0" t="0" r="2540" b="0"/>
            <wp:wrapSquare wrapText="bothSides"/>
            <wp:docPr id="12" name="Slika 20" descr="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05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F6" w:rsidRDefault="00C637F6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C637F6" w:rsidRPr="00015BC1" w:rsidRDefault="006165C1">
      <w:pPr>
        <w:spacing w:before="60"/>
        <w:ind w:right="-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7F6" w:rsidRDefault="00C637F6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E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i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nICME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C637F6" w:rsidRDefault="00C637F6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015BC1" w:rsidRPr="008F3500" w:rsidTr="00BE5519">
        <w:trPr>
          <w:cantSplit/>
          <w:trHeight w:hRule="exact" w:val="847"/>
        </w:trPr>
        <w:tc>
          <w:tcPr>
            <w:tcW w:w="567" w:type="dxa"/>
          </w:tcPr>
          <w:p w:rsidR="00015BC1" w:rsidRPr="008F3500" w:rsidRDefault="006165C1" w:rsidP="00BE5519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3600449</wp:posOffset>
                      </wp:positionV>
                      <wp:extent cx="215900" cy="0"/>
                      <wp:effectExtent l="0" t="0" r="12700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Dunajska cesta 47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01 478 74 00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01 478 74 25</w:t>
      </w:r>
      <w:r w:rsidRPr="008F3500">
        <w:rPr>
          <w:rFonts w:cs="Arial"/>
          <w:sz w:val="16"/>
          <w:lang w:val="sl-SI"/>
        </w:rPr>
        <w:t xml:space="preserve"> 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gp.mop@gov.si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proofErr w:type="spellStart"/>
      <w:r>
        <w:rPr>
          <w:rFonts w:cs="Arial"/>
          <w:sz w:val="16"/>
          <w:lang w:val="sl-SI"/>
        </w:rPr>
        <w:t>www.mop.gov.si</w:t>
      </w:r>
      <w:proofErr w:type="spellEnd"/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C637F6" w:rsidRPr="009C7B96" w:rsidRDefault="00C637F6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22"/>
          <w:szCs w:val="22"/>
          <w:lang w:val="sl-SI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  <w:gridCol w:w="17"/>
      </w:tblGrid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AA74D4">
            <w:pPr>
              <w:pStyle w:val="Neotevilenodstavek"/>
              <w:spacing w:before="0" w:after="0" w:line="260" w:lineRule="exact"/>
              <w:jc w:val="left"/>
            </w:pPr>
            <w:r w:rsidRPr="009123D0">
              <w:t>Številka:</w:t>
            </w:r>
            <w:r w:rsidRPr="009C7B96">
              <w:t xml:space="preserve"> </w:t>
            </w:r>
            <w:r w:rsidR="00FE2752">
              <w:t>007-565/2018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015BC1">
            <w:pPr>
              <w:pStyle w:val="Neotevilenodstavek"/>
              <w:spacing w:before="0" w:after="0" w:line="260" w:lineRule="exact"/>
              <w:jc w:val="left"/>
            </w:pPr>
            <w:r w:rsidRPr="009C7B96">
              <w:t xml:space="preserve">Ljubljana, </w:t>
            </w:r>
            <w:r w:rsidR="009123D0">
              <w:t>24</w:t>
            </w:r>
            <w:r w:rsidR="008E7FF0" w:rsidRPr="00AA74D4">
              <w:t>.</w:t>
            </w:r>
            <w:r w:rsidR="00015BC1" w:rsidRPr="00AA74D4">
              <w:t>10</w:t>
            </w:r>
            <w:r w:rsidR="008E7FF0" w:rsidRPr="00AA74D4">
              <w:t>.201</w:t>
            </w:r>
            <w:r w:rsidR="00015BC1" w:rsidRPr="00AA74D4">
              <w:t>8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AA74D4">
            <w:pPr>
              <w:pStyle w:val="Neotevilenodstavek"/>
              <w:spacing w:before="0" w:after="0" w:line="260" w:lineRule="exact"/>
              <w:jc w:val="left"/>
            </w:pPr>
            <w:r w:rsidRPr="00E5337E">
              <w:t>EVA</w:t>
            </w:r>
            <w:r w:rsidR="008B7C67" w:rsidRPr="00E5337E">
              <w:t xml:space="preserve"> </w:t>
            </w:r>
            <w:r w:rsidR="00E5337E">
              <w:t>2018-2550-0104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C7B96">
              <w:rPr>
                <w:rFonts w:ascii="Arial" w:hAnsi="Arial" w:cs="Arial"/>
                <w:b/>
                <w:sz w:val="22"/>
                <w:szCs w:val="22"/>
              </w:rPr>
              <w:t>GENERALNI SEKRETARIAT VLADE REPUBLIKE SLOVENIJE</w:t>
            </w:r>
          </w:p>
          <w:p w:rsidR="00C637F6" w:rsidRPr="009C7B96" w:rsidRDefault="001456F9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C637F6" w:rsidRPr="009C7B96">
                <w:rPr>
                  <w:rStyle w:val="Hiperpovezava"/>
                  <w:rFonts w:ascii="Arial" w:hAnsi="Arial" w:cs="Arial"/>
                  <w:b/>
                  <w:sz w:val="22"/>
                  <w:szCs w:val="22"/>
                </w:rPr>
                <w:t>Gp.gs@gov.si</w:t>
              </w:r>
            </w:hyperlink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 w:rsidP="001E1976">
            <w:pPr>
              <w:jc w:val="both"/>
            </w:pPr>
            <w:r w:rsidRPr="009C7B96">
              <w:rPr>
                <w:rFonts w:ascii="Arial" w:hAnsi="Arial" w:cs="Arial"/>
                <w:b/>
                <w:sz w:val="22"/>
                <w:szCs w:val="22"/>
              </w:rPr>
              <w:t>ZADEVA: U</w:t>
            </w:r>
            <w:r w:rsidRPr="009C7B96">
              <w:rPr>
                <w:rFonts w:ascii="Arial" w:hAnsi="Arial" w:cs="Arial"/>
                <w:b/>
                <w:bCs/>
                <w:sz w:val="22"/>
                <w:szCs w:val="22"/>
              </w:rPr>
              <w:t>redb</w:t>
            </w:r>
            <w:r w:rsidR="008E7FF0" w:rsidRPr="009C7B9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C7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Pr="009C7B96">
              <w:rPr>
                <w:rFonts w:ascii="Arial" w:hAnsi="Arial" w:cs="Arial"/>
                <w:b/>
                <w:sz w:val="22"/>
              </w:rPr>
              <w:t xml:space="preserve">določitvi parametrov </w:t>
            </w:r>
            <w:r w:rsidR="00E02936" w:rsidRPr="0035247F">
              <w:rPr>
                <w:rFonts w:ascii="Arial" w:hAnsi="Arial" w:cs="Arial"/>
                <w:b/>
                <w:sz w:val="22"/>
              </w:rPr>
              <w:t xml:space="preserve">višinskega </w:t>
            </w:r>
            <w:r w:rsidRPr="0035247F">
              <w:rPr>
                <w:rFonts w:ascii="Arial" w:hAnsi="Arial" w:cs="Arial"/>
                <w:b/>
                <w:sz w:val="22"/>
              </w:rPr>
              <w:t>dela vertikalne sestavine državnega prostorskega</w:t>
            </w:r>
            <w:r w:rsidR="00AA74D4">
              <w:rPr>
                <w:rFonts w:ascii="Arial" w:hAnsi="Arial" w:cs="Arial"/>
                <w:b/>
                <w:sz w:val="22"/>
              </w:rPr>
              <w:t xml:space="preserve"> koordinatnega sistema</w:t>
            </w:r>
            <w:r w:rsidRPr="0035247F">
              <w:rPr>
                <w:rFonts w:ascii="Arial" w:hAnsi="Arial" w:cs="Arial"/>
                <w:b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b/>
                <w:sz w:val="22"/>
                <w:szCs w:val="22"/>
              </w:rPr>
              <w:t xml:space="preserve">– predlog za obravnavo  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Poglavje"/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Poglavje"/>
              <w:spacing w:before="0" w:after="0" w:line="260" w:lineRule="exact"/>
              <w:jc w:val="left"/>
            </w:pPr>
            <w:r w:rsidRPr="0035247F">
              <w:t>1. Predlog sklepov vlade: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Style w:val="apple-style-spa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podlagi drugega odstavka 6. člena Zakona o državnem geodetskem referenčnem sistemu </w:t>
            </w:r>
            <w:r w:rsidRPr="0035247F">
              <w:rPr>
                <w:rFonts w:ascii="Arial" w:hAnsi="Arial" w:cs="Arial"/>
                <w:sz w:val="22"/>
              </w:rPr>
              <w:t>(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Uradni list RS, št. </w:t>
            </w:r>
            <w:r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>25/14</w:t>
            </w:r>
            <w:r w:rsidR="00AA74D4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 in 61/17 – ZAID</w:t>
            </w:r>
            <w:r w:rsidRPr="0035247F">
              <w:rPr>
                <w:rFonts w:ascii="Arial" w:hAnsi="Arial" w:cs="Arial"/>
                <w:sz w:val="22"/>
                <w:szCs w:val="22"/>
              </w:rPr>
              <w:t>)</w:t>
            </w:r>
            <w:r w:rsidRPr="0035247F">
              <w:rPr>
                <w:rFonts w:ascii="Arial" w:hAnsi="Arial" w:cs="Arial"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sz w:val="22"/>
                <w:szCs w:val="22"/>
                <w:lang w:eastAsia="sl-SI"/>
              </w:rPr>
              <w:t xml:space="preserve">je </w:t>
            </w:r>
            <w:r w:rsidR="009123D0">
              <w:rPr>
                <w:rFonts w:ascii="Arial" w:hAnsi="Arial" w:cs="Arial"/>
                <w:sz w:val="22"/>
                <w:szCs w:val="22"/>
              </w:rPr>
              <w:t>Vlada Republike Slovenije na …….. seji dne ……. pod točko ……….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 sprejela naslednji</w:t>
            </w:r>
          </w:p>
          <w:p w:rsidR="00C637F6" w:rsidRPr="0035247F" w:rsidRDefault="00C637F6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C637F6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>S K L E P:</w:t>
            </w:r>
          </w:p>
          <w:p w:rsidR="00C637F6" w:rsidRPr="0035247F" w:rsidRDefault="00C637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7F6" w:rsidRPr="0035247F" w:rsidRDefault="00C637F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sz w:val="22"/>
                <w:szCs w:val="22"/>
              </w:rPr>
              <w:t xml:space="preserve">Vlada Republike Slovenije </w:t>
            </w:r>
            <w:r w:rsidR="00A32A34">
              <w:rPr>
                <w:rFonts w:ascii="Arial" w:hAnsi="Arial" w:cs="Arial"/>
                <w:snapToGrid w:val="0"/>
                <w:sz w:val="22"/>
                <w:szCs w:val="22"/>
              </w:rPr>
              <w:t xml:space="preserve">je </w:t>
            </w:r>
            <w:r w:rsidR="00A32A34">
              <w:rPr>
                <w:rFonts w:ascii="Arial" w:hAnsi="Arial" w:cs="Arial"/>
                <w:iCs/>
                <w:sz w:val="22"/>
                <w:szCs w:val="22"/>
              </w:rPr>
              <w:t>izdala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5247F">
              <w:rPr>
                <w:rFonts w:ascii="Arial" w:hAnsi="Arial" w:cs="Arial"/>
                <w:snapToGrid w:val="0"/>
                <w:sz w:val="22"/>
                <w:szCs w:val="22"/>
              </w:rPr>
              <w:t xml:space="preserve">Uredbo </w:t>
            </w:r>
            <w:r w:rsidRPr="0035247F">
              <w:rPr>
                <w:rFonts w:ascii="Arial" w:hAnsi="Arial" w:cs="Arial"/>
                <w:sz w:val="22"/>
              </w:rPr>
              <w:t>o določitvi parametrov</w:t>
            </w:r>
            <w:r w:rsidR="00E02936" w:rsidRPr="0035247F">
              <w:rPr>
                <w:rFonts w:ascii="Arial" w:hAnsi="Arial" w:cs="Arial"/>
                <w:sz w:val="22"/>
              </w:rPr>
              <w:t xml:space="preserve"> višinskega</w:t>
            </w:r>
            <w:r w:rsidRPr="0035247F">
              <w:rPr>
                <w:rFonts w:ascii="Arial" w:hAnsi="Arial" w:cs="Arial"/>
                <w:sz w:val="22"/>
              </w:rPr>
              <w:t xml:space="preserve"> dela vertikalne sestavine državnega pros</w:t>
            </w:r>
            <w:r w:rsidR="00A32A34">
              <w:rPr>
                <w:rFonts w:ascii="Arial" w:hAnsi="Arial" w:cs="Arial"/>
                <w:sz w:val="22"/>
              </w:rPr>
              <w:t>torskega koordinatnega sistema in jo</w:t>
            </w:r>
            <w:r w:rsidR="000A7C80" w:rsidRPr="0035247F">
              <w:rPr>
                <w:rFonts w:ascii="Arial" w:hAnsi="Arial" w:cs="Arial"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>objavi v Uradnem listu Republike Slovenije</w:t>
            </w:r>
            <w:r w:rsidRPr="0035247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637F6" w:rsidRPr="0035247F" w:rsidRDefault="00C637F6">
            <w:pPr>
              <w:tabs>
                <w:tab w:val="num" w:pos="9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C637F6">
            <w:pPr>
              <w:tabs>
                <w:tab w:val="num" w:pos="9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tabs>
                <w:tab w:val="left" w:pos="5760"/>
              </w:tabs>
              <w:autoSpaceDE w:val="0"/>
              <w:autoSpaceDN w:val="0"/>
              <w:adjustRightInd w:val="0"/>
              <w:ind w:left="3420"/>
              <w:rPr>
                <w:rFonts w:ascii="Arial" w:eastAsia="Calibri" w:hAnsi="Arial" w:cs="Arial"/>
                <w:sz w:val="22"/>
                <w:szCs w:val="22"/>
              </w:rPr>
            </w:pPr>
            <w:r w:rsidRPr="0035247F">
              <w:rPr>
                <w:rFonts w:ascii="Arial" w:eastAsia="Calibri" w:hAnsi="Arial" w:cs="Arial"/>
                <w:sz w:val="22"/>
                <w:szCs w:val="22"/>
              </w:rPr>
              <w:t xml:space="preserve">           </w:t>
            </w:r>
            <w:r w:rsidR="00E70E5B">
              <w:rPr>
                <w:rFonts w:ascii="Arial" w:eastAsia="Calibri" w:hAnsi="Arial" w:cs="Arial"/>
                <w:sz w:val="22"/>
                <w:szCs w:val="22"/>
              </w:rPr>
              <w:t xml:space="preserve">                </w:t>
            </w:r>
            <w:r w:rsidR="003C3E6E" w:rsidRPr="00E42A4E">
              <w:rPr>
                <w:rFonts w:ascii="Arial" w:eastAsia="Calibri" w:hAnsi="Arial" w:cs="Arial"/>
                <w:sz w:val="22"/>
                <w:szCs w:val="22"/>
              </w:rPr>
              <w:t>Stojan TRAMTE</w:t>
            </w:r>
          </w:p>
          <w:p w:rsidR="00C637F6" w:rsidRPr="00E42A4E" w:rsidRDefault="00E70E5B">
            <w:pPr>
              <w:tabs>
                <w:tab w:val="left" w:pos="5760"/>
              </w:tabs>
              <w:autoSpaceDE w:val="0"/>
              <w:autoSpaceDN w:val="0"/>
              <w:adjustRightInd w:val="0"/>
              <w:ind w:left="34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</w:t>
            </w:r>
            <w:r w:rsidR="00A32A34" w:rsidRPr="00E42A4E">
              <w:rPr>
                <w:rFonts w:ascii="Arial" w:eastAsia="Calibri" w:hAnsi="Arial" w:cs="Arial"/>
                <w:sz w:val="22"/>
                <w:szCs w:val="22"/>
              </w:rPr>
              <w:t>GENERALNI SEKRETAR</w:t>
            </w:r>
          </w:p>
          <w:p w:rsidR="00C637F6" w:rsidRPr="00E42A4E" w:rsidRDefault="00C637F6">
            <w:pPr>
              <w:tabs>
                <w:tab w:val="left" w:pos="3400"/>
              </w:tabs>
              <w:autoSpaceDE w:val="0"/>
              <w:autoSpaceDN w:val="0"/>
              <w:adjustRightInd w:val="0"/>
              <w:ind w:firstLine="3400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tabs>
                <w:tab w:val="left" w:pos="55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SKLEP PREJMEJO:</w:t>
            </w:r>
          </w:p>
          <w:p w:rsidR="00C637F6" w:rsidRPr="00E42A4E" w:rsidRDefault="00C637F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 xml:space="preserve">Ministrstvo za </w:t>
            </w:r>
            <w:r w:rsidR="00E02936" w:rsidRPr="00E42A4E">
              <w:rPr>
                <w:rFonts w:ascii="Arial" w:hAnsi="Arial" w:cs="Arial"/>
                <w:sz w:val="22"/>
                <w:szCs w:val="22"/>
              </w:rPr>
              <w:t>okolje</w:t>
            </w:r>
            <w:r w:rsidRPr="00E42A4E">
              <w:rPr>
                <w:rFonts w:ascii="Arial" w:hAnsi="Arial" w:cs="Arial"/>
                <w:sz w:val="22"/>
                <w:szCs w:val="22"/>
              </w:rPr>
              <w:t xml:space="preserve"> in prostor</w:t>
            </w:r>
          </w:p>
          <w:p w:rsidR="00C637F6" w:rsidRPr="00E42A4E" w:rsidRDefault="00C637F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 xml:space="preserve">Ministrstvo za </w:t>
            </w:r>
            <w:r w:rsidR="00E02936" w:rsidRPr="00E42A4E">
              <w:rPr>
                <w:rFonts w:ascii="Arial" w:hAnsi="Arial" w:cs="Arial"/>
                <w:sz w:val="22"/>
                <w:szCs w:val="22"/>
              </w:rPr>
              <w:t>okolje</w:t>
            </w:r>
            <w:r w:rsidRPr="00E42A4E">
              <w:rPr>
                <w:rFonts w:ascii="Arial" w:hAnsi="Arial" w:cs="Arial"/>
                <w:sz w:val="22"/>
                <w:szCs w:val="22"/>
              </w:rPr>
              <w:t xml:space="preserve"> in prostor, Geodetska uprava Republike Slovenije</w:t>
            </w:r>
          </w:p>
          <w:p w:rsidR="00C637F6" w:rsidRPr="00E42A4E" w:rsidRDefault="00C637F6" w:rsidP="00AA74D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Služba Vlade Republike Slovenije za zakonodajo</w:t>
            </w:r>
          </w:p>
          <w:p w:rsidR="00E42A4E" w:rsidRPr="00AA74D4" w:rsidRDefault="00504727" w:rsidP="00AA74D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 V</w:t>
            </w:r>
            <w:r w:rsidR="00E42A4E" w:rsidRPr="00E42A4E">
              <w:rPr>
                <w:rFonts w:ascii="Arial" w:hAnsi="Arial" w:cs="Arial"/>
                <w:sz w:val="22"/>
                <w:szCs w:val="22"/>
              </w:rPr>
              <w:t>lade Republike Slovenije za komuniciranje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35247F">
              <w:rPr>
                <w:b/>
              </w:rPr>
              <w:t>2. Predlog za obravnavo predloga zakona po nujnem ali skrajšanem postopku v državnem zboru z obrazložitvijo razlogov: 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35247F">
              <w:rPr>
                <w:b/>
              </w:rPr>
              <w:t>3.a</w:t>
            </w:r>
            <w:proofErr w:type="spellEnd"/>
            <w:r w:rsidRPr="0035247F">
              <w:rPr>
                <w:b/>
              </w:rPr>
              <w:t xml:space="preserve"> Osebe, odgovorne za strokovno pripravo in usklajenost gradiva: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E0293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Jure LEBEN</w:t>
            </w:r>
            <w:r w:rsidR="00C637F6"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minister</w:t>
            </w:r>
            <w:r w:rsidR="00E70E5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Ministrstvo za okolje in prostor</w:t>
            </w:r>
          </w:p>
          <w:p w:rsidR="00C637F6" w:rsidRPr="00E42A4E" w:rsidRDefault="003C3E6E">
            <w:pPr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Aleš PRIJON</w:t>
            </w:r>
            <w:r w:rsidR="00C637F6" w:rsidRPr="00E42A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37F6" w:rsidRPr="00E42A4E">
              <w:rPr>
                <w:rFonts w:ascii="Arial" w:hAnsi="Arial" w:cs="Arial"/>
                <w:bCs/>
                <w:sz w:val="22"/>
                <w:szCs w:val="22"/>
              </w:rPr>
              <w:t>državni sekretar</w:t>
            </w:r>
            <w:r w:rsidR="00E70E5B">
              <w:rPr>
                <w:rFonts w:ascii="Arial" w:hAnsi="Arial" w:cs="Arial"/>
                <w:bCs/>
                <w:sz w:val="22"/>
                <w:szCs w:val="22"/>
              </w:rPr>
              <w:t>, Ministrstvo za okolje in prostor</w:t>
            </w:r>
            <w:r w:rsidR="00C637F6" w:rsidRPr="00E42A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Anton KUPIC, generalni direktor</w:t>
            </w:r>
            <w:r w:rsidR="00F350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Geodetska uprava</w:t>
            </w: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Republike Slovenije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bCs/>
                <w:sz w:val="22"/>
                <w:szCs w:val="22"/>
              </w:rPr>
              <w:t xml:space="preserve">mag. Jurij REŽEK, 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>direktor Urada za geodezijo, Geodetska uprava Republike Slovenije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iCs/>
                <w:sz w:val="22"/>
                <w:szCs w:val="22"/>
              </w:rPr>
              <w:t xml:space="preserve">mag. Klemen MEDVED, vodja Sektorja za državni geodetski sistem, </w:t>
            </w:r>
            <w:r w:rsidRPr="0035247F">
              <w:rPr>
                <w:rFonts w:ascii="Arial" w:hAnsi="Arial" w:cs="Arial"/>
                <w:bCs/>
                <w:sz w:val="22"/>
                <w:szCs w:val="22"/>
              </w:rPr>
              <w:t>Geodetska uprava Republike Slovenije.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35247F">
              <w:rPr>
                <w:b/>
                <w:iCs/>
              </w:rPr>
              <w:t>3.b</w:t>
            </w:r>
            <w:proofErr w:type="spellEnd"/>
            <w:r w:rsidRPr="0035247F">
              <w:rPr>
                <w:b/>
                <w:iCs/>
              </w:rPr>
              <w:t xml:space="preserve"> Zunanji strokovnjaki, ki so </w:t>
            </w:r>
            <w:r w:rsidRPr="0035247F">
              <w:rPr>
                <w:b/>
              </w:rPr>
              <w:t>sodelovali pri pripravi dela ali celotnega gradiva: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35247F">
              <w:rPr>
                <w:b/>
              </w:rPr>
              <w:t>4. Predstavniki vlade, ki bodo sodelovali pri delu državnega zbora: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35247F">
              <w:t>5. Kratek povzetek gradiva:</w:t>
            </w:r>
          </w:p>
        </w:tc>
      </w:tr>
      <w:tr w:rsidR="00C637F6" w:rsidRPr="0035247F" w:rsidTr="0035247F">
        <w:trPr>
          <w:trHeight w:val="274"/>
        </w:trPr>
        <w:tc>
          <w:tcPr>
            <w:tcW w:w="9180" w:type="dxa"/>
            <w:gridSpan w:val="5"/>
          </w:tcPr>
          <w:p w:rsidR="00D62090" w:rsidRPr="0035247F" w:rsidRDefault="00F07A06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>Državni prostorski koordinatni sistem je določen s parametri horizontalne in vertikalne sestavine ter z državno kartografsko projekcijo.</w:t>
            </w:r>
            <w:r w:rsidR="00D62090" w:rsidRPr="0035247F">
              <w:rPr>
                <w:rFonts w:ascii="Arial" w:hAnsi="Arial" w:cs="Arial"/>
                <w:sz w:val="22"/>
                <w:szCs w:val="22"/>
              </w:rPr>
              <w:t xml:space="preserve"> Vertikalna sestavina državnega prostorskega koordinatnega sistema sestoji iz gravimetričnega dela in višinskega dela.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 Namen uredbe je določitev parametrov višinskega dela vertikalne sestavine državnega prostorskega koordinatnega sistema.</w:t>
            </w:r>
          </w:p>
          <w:p w:rsidR="00D62090" w:rsidRPr="0035247F" w:rsidRDefault="00D62090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B157F5" w:rsidRDefault="00B157F5" w:rsidP="0035247F">
            <w:pPr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Pravna podlaga za sprejem</w:t>
            </w:r>
            <w:r w:rsidR="00C637F6" w:rsidRPr="003524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predlagane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32"/>
              </w:rPr>
              <w:t xml:space="preserve">Uredbe </w:t>
            </w:r>
            <w:r w:rsidRPr="00B157F5">
              <w:rPr>
                <w:rFonts w:ascii="Arial" w:hAnsi="Arial" w:cs="Arial"/>
                <w:color w:val="000000"/>
                <w:sz w:val="22"/>
                <w:szCs w:val="32"/>
              </w:rPr>
              <w:t xml:space="preserve">o določitvi parametrov višinskega dela vertikalne sestavine državnega prostorskega koordinatnega sistema </w:t>
            </w:r>
            <w:r w:rsidR="00C637F6" w:rsidRPr="0035247F">
              <w:rPr>
                <w:rFonts w:ascii="Arial" w:hAnsi="Arial" w:cs="Arial"/>
                <w:sz w:val="22"/>
              </w:rPr>
              <w:t xml:space="preserve">je </w:t>
            </w:r>
            <w:r w:rsidR="00C637F6" w:rsidRPr="0035247F">
              <w:rPr>
                <w:rFonts w:ascii="Arial" w:hAnsi="Arial" w:cs="Arial"/>
                <w:sz w:val="22"/>
                <w:szCs w:val="22"/>
              </w:rPr>
              <w:t xml:space="preserve">drugi odstavek 6. člena Zakona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o državnem </w:t>
            </w:r>
            <w:r w:rsidR="00C637F6" w:rsidRPr="00F3501D">
              <w:rPr>
                <w:rFonts w:ascii="Arial" w:hAnsi="Arial" w:cs="Arial"/>
                <w:color w:val="000000"/>
                <w:sz w:val="22"/>
                <w:szCs w:val="22"/>
              </w:rPr>
              <w:t>geodetskem referenčnem sistemu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9C7B96" w:rsidRPr="00F3501D">
              <w:rPr>
                <w:rFonts w:ascii="Arial" w:hAnsi="Arial" w:cs="Arial"/>
                <w:color w:val="000000"/>
                <w:sz w:val="22"/>
                <w:szCs w:val="22"/>
              </w:rPr>
              <w:t>ZDGRS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07A06" w:rsidRPr="00F3501D">
              <w:rPr>
                <w:rFonts w:ascii="Arial" w:hAnsi="Arial" w:cs="Arial"/>
                <w:iCs/>
                <w:sz w:val="22"/>
                <w:szCs w:val="22"/>
              </w:rPr>
              <w:t xml:space="preserve">Uradni list RS, št. 25/14 in 61/17 </w:t>
            </w:r>
            <w:r w:rsidR="00AA74D4" w:rsidRPr="00F3501D"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="00F07A06" w:rsidRPr="00F3501D">
              <w:rPr>
                <w:rFonts w:ascii="Arial" w:hAnsi="Arial" w:cs="Arial"/>
                <w:iCs/>
                <w:sz w:val="22"/>
                <w:szCs w:val="22"/>
              </w:rPr>
              <w:t xml:space="preserve"> ZAID)</w:t>
            </w:r>
            <w:r w:rsidR="00F3501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637F6" w:rsidRPr="0035247F" w:rsidRDefault="004E5E75" w:rsidP="0035247F">
            <w:pPr>
              <w:pStyle w:val="Telobesedila2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 predlagano </w:t>
            </w:r>
            <w:r w:rsidR="00B157F5">
              <w:rPr>
                <w:rFonts w:ascii="Arial" w:hAnsi="Arial" w:cs="Arial"/>
                <w:b w:val="0"/>
                <w:bCs w:val="0"/>
              </w:rPr>
              <w:t>U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redbo </w:t>
            </w:r>
            <w:r w:rsidR="00B157F5" w:rsidRPr="00B157F5">
              <w:rPr>
                <w:rFonts w:ascii="Arial" w:hAnsi="Arial" w:cs="Arial"/>
                <w:b w:val="0"/>
                <w:bCs w:val="0"/>
              </w:rPr>
              <w:t xml:space="preserve">o določitvi parametrov višinskega dela vertikalne sestavine državnega prostorskega koordinatnega sistema </w:t>
            </w:r>
            <w:r w:rsidRPr="004E5E75">
              <w:rPr>
                <w:rFonts w:ascii="Arial" w:hAnsi="Arial" w:cs="Arial"/>
                <w:b w:val="0"/>
                <w:bCs w:val="0"/>
              </w:rPr>
              <w:t xml:space="preserve">Vlada Republike Slovenije </w:t>
            </w:r>
            <w:r>
              <w:rPr>
                <w:rFonts w:ascii="Arial" w:hAnsi="Arial" w:cs="Arial"/>
                <w:b w:val="0"/>
                <w:bCs w:val="0"/>
              </w:rPr>
              <w:t xml:space="preserve">predpisuje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parametre </w:t>
            </w:r>
            <w:r w:rsidR="00EC6B57" w:rsidRPr="0035247F">
              <w:rPr>
                <w:rFonts w:ascii="Arial" w:hAnsi="Arial" w:cs="Arial"/>
                <w:b w:val="0"/>
                <w:bCs w:val="0"/>
              </w:rPr>
              <w:t>višinskega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dela vertikalne sestavine državnega prostorskega koordinatnega sistema</w:t>
            </w:r>
            <w:r w:rsidR="00EC6B57" w:rsidRPr="0035247F">
              <w:rPr>
                <w:rFonts w:ascii="Arial" w:hAnsi="Arial" w:cs="Arial"/>
                <w:b w:val="0"/>
                <w:bCs w:val="0"/>
              </w:rPr>
              <w:t>.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Parametri temeljijo na priporočilih in napotilih, ki so jih sprejela Evropska strokovna združenja </w:t>
            </w:r>
            <w:r w:rsidR="009C7B96">
              <w:rPr>
                <w:rFonts w:ascii="Arial" w:hAnsi="Arial" w:cs="Arial"/>
                <w:b w:val="0"/>
                <w:bCs w:val="0"/>
              </w:rPr>
              <w:t>s področja geodezije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in združenje Evropskih geodetskih uprav, </w:t>
            </w:r>
            <w:r w:rsidR="00B157F5">
              <w:rPr>
                <w:rFonts w:ascii="Arial" w:hAnsi="Arial" w:cs="Arial"/>
                <w:b w:val="0"/>
                <w:bCs w:val="0"/>
              </w:rPr>
              <w:t xml:space="preserve">in sicer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da se v državah članicah </w:t>
            </w:r>
            <w:r w:rsidR="00C637F6" w:rsidRPr="0035247F">
              <w:rPr>
                <w:rFonts w:ascii="Arial" w:hAnsi="Arial" w:cs="Arial"/>
                <w:b w:val="0"/>
                <w:bCs w:val="0"/>
                <w:color w:val="000000"/>
              </w:rPr>
              <w:t xml:space="preserve">Evropske unije uvede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skupen Evropski prostorski referenčni sistem. 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 xml:space="preserve">Slovenija je priporočila upoštevala, izvedla </w:t>
            </w:r>
            <w:r w:rsidR="009C7B96">
              <w:rPr>
                <w:rFonts w:ascii="Arial" w:hAnsi="Arial" w:cs="Arial"/>
                <w:b w:val="0"/>
                <w:bCs w:val="0"/>
              </w:rPr>
              <w:t xml:space="preserve">ustrezne 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>geodetske meritve in izračune ter pripravila podlage za upo</w:t>
            </w:r>
            <w:r w:rsidR="009C7B96" w:rsidRPr="0035247F">
              <w:rPr>
                <w:rFonts w:ascii="Arial" w:hAnsi="Arial" w:cs="Arial"/>
                <w:b w:val="0"/>
                <w:bCs w:val="0"/>
              </w:rPr>
              <w:t>rabo višinskega sistema v praks</w:t>
            </w:r>
            <w:r w:rsidR="009C7B96">
              <w:rPr>
                <w:rFonts w:ascii="Arial" w:hAnsi="Arial" w:cs="Arial"/>
                <w:b w:val="0"/>
                <w:bCs w:val="0"/>
              </w:rPr>
              <w:t>i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4E5E75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ZDGRS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določa geodetski referenčni sistem kot sistemsko podlago za določanje in izražanje položaja točk, objektov in pojavov oziroma </w:t>
            </w:r>
            <w:proofErr w:type="spellStart"/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>georeferenciranih</w:t>
            </w:r>
            <w:proofErr w:type="spellEnd"/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 podatkov s prostorskimi koordinatami ali z enoličnimi identifikatorji topografskih objektov.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Njegova uporaba omogoča souporabo in </w:t>
            </w:r>
            <w:proofErr w:type="spellStart"/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>medopravilnost</w:t>
            </w:r>
            <w:proofErr w:type="spellEnd"/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prostorskih podatkov na vseh upravnih ravneh na ozemlju Republike Slovenije in povezljivost prostorskih podatkov na ravni Evrope. Vzpostavitev se izvaja v skladu z mednarodnimi priporočili in resolucijami, ki veljajo za ves evropski prostor, primerljivo z drugimi evropskimi državami</w:t>
            </w:r>
            <w:r w:rsidR="00F07A06" w:rsidRPr="0035247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F1D" w:rsidRDefault="00C637F6" w:rsidP="00725F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 xml:space="preserve">Predlagana ureditev je skladna z načeli in določbami </w:t>
            </w:r>
            <w:r w:rsidR="00504727" w:rsidRPr="00361BCE">
              <w:rPr>
                <w:rFonts w:ascii="Arial" w:hAnsi="Arial" w:cs="Arial"/>
                <w:sz w:val="22"/>
                <w:szCs w:val="22"/>
              </w:rPr>
              <w:t>Direktive</w:t>
            </w:r>
            <w:r w:rsidR="00D813BC" w:rsidRPr="00361BCE">
              <w:rPr>
                <w:rFonts w:ascii="Arial" w:hAnsi="Arial" w:cs="Arial"/>
                <w:sz w:val="22"/>
                <w:szCs w:val="22"/>
              </w:rPr>
              <w:t xml:space="preserve"> 2007/2/ES Evropskega parlamenta in Sveta z dne 14. marca 2007 o vzpostavitvi infrastrukture za prostorske informacije v Evropski skupnosti (INSPIRE) (UL L št. 108, z dne 25. 4. 2007, str. 1), zadnjič popravljena s Popravkom Direktive 2007/2/ES Evropskega parlamenta in Sveta z dne 14. marca 2007 o vzpostavitvi infrastrukture za prostorske informacije v Evropski skupnosti (INSPIRE) (UL L št. 365 z dne 19. 12. 2014, str. 165), (v nadaljnjem </w:t>
            </w:r>
            <w:r w:rsidR="00A02AC2" w:rsidRPr="00361BCE">
              <w:rPr>
                <w:rFonts w:ascii="Arial" w:hAnsi="Arial" w:cs="Arial"/>
                <w:sz w:val="22"/>
                <w:szCs w:val="22"/>
              </w:rPr>
              <w:t xml:space="preserve">besedilu: </w:t>
            </w:r>
            <w:r w:rsidR="005975F0" w:rsidRPr="00361BCE">
              <w:rPr>
                <w:rFonts w:ascii="Arial" w:hAnsi="Arial" w:cs="Arial"/>
                <w:sz w:val="22"/>
                <w:szCs w:val="22"/>
              </w:rPr>
              <w:t xml:space="preserve">direktiva </w:t>
            </w:r>
            <w:r w:rsidR="00A02AC2" w:rsidRPr="00361BCE">
              <w:rPr>
                <w:rFonts w:ascii="Arial" w:hAnsi="Arial" w:cs="Arial"/>
                <w:sz w:val="22"/>
                <w:szCs w:val="22"/>
              </w:rPr>
              <w:t>INSPIRE)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ki je </w:t>
            </w:r>
            <w:r w:rsidR="00B157F5">
              <w:rPr>
                <w:rFonts w:ascii="Arial" w:hAnsi="Arial" w:cs="Arial"/>
                <w:color w:val="000000"/>
                <w:sz w:val="22"/>
                <w:szCs w:val="22"/>
              </w:rPr>
              <w:t xml:space="preserve">v slovenski pravni red </w:t>
            </w:r>
            <w:proofErr w:type="spellStart"/>
            <w:r w:rsidR="00B157F5">
              <w:rPr>
                <w:rFonts w:ascii="Arial" w:hAnsi="Arial" w:cs="Arial"/>
                <w:color w:val="000000"/>
                <w:sz w:val="22"/>
                <w:szCs w:val="22"/>
              </w:rPr>
              <w:t>prenešena</w:t>
            </w:r>
            <w:proofErr w:type="spellEnd"/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z Zakonom o infrastrukturi za prostorske in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formacije – 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>IPI (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>Uradni list RS, št. 8/10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84/15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). Direktiva INSPIRE in ZIPI se izrecno nanašata na prostorski referenčni koordinatni sistem. Predmet neposrednega urejanja z izvedbenim pravilom na področju državnih koordinatnih sistemov je Uredba 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Komisije (EU) št. 1089/2010 z dne 23. novembra 2010 o izvajanju Direktive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>2007/2/ES Evropskega parlamenta in Sveta glede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>medopravilnosti</w:t>
            </w:r>
            <w:proofErr w:type="spellEnd"/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zbirk prostorskih podatkov in storitev v zvezi s prostorskimi podatki 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(UL L </w:t>
            </w:r>
            <w:r w:rsidR="00504727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št. 323 z dne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>08.12.2010, str. 11)</w:t>
            </w:r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, ki je bila spremenjena z Uredbo Komisije (EU) št. 102/2011 z dne 4. februarja 2011 o spremembi Uredbe (EU) št. 1089/2010 o izvajanju Direktive 2007/2/ES Evropskega parlamenta in Sveta glede </w:t>
            </w:r>
            <w:proofErr w:type="spellStart"/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>medopravilnosti</w:t>
            </w:r>
            <w:proofErr w:type="spellEnd"/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zbirk prostorskih podatkov in storitev v zvezi s prostorskimi podatki (UL L</w:t>
            </w:r>
            <w:r w:rsidR="00361BCE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št. 31 z dne 5.</w:t>
            </w:r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>2.2011, str. 13).</w:t>
            </w:r>
          </w:p>
          <w:p w:rsidR="00725F1D" w:rsidRPr="0035247F" w:rsidRDefault="00725F1D" w:rsidP="00361BCE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C637F6" w:rsidRPr="0035247F" w:rsidTr="0035247F">
        <w:tc>
          <w:tcPr>
            <w:tcW w:w="9180" w:type="dxa"/>
            <w:gridSpan w:val="5"/>
          </w:tcPr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35247F">
              <w:t>6. Presoja posledic za: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a)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</w:pPr>
            <w:r w:rsidRPr="0035247F">
              <w:t>javnofinančna sredstva nad 40.000 EUR v tekočem in naslednjih treh letih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b)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35247F">
              <w:rPr>
                <w:bCs/>
              </w:rPr>
              <w:t>usklajenost slovenskega pravnega reda s pravnim redom Evropske unije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35247F">
              <w:t>administrativne posledice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č)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t>gospodarstvo, zlasti</w:t>
            </w:r>
            <w:r w:rsidRPr="0035247F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d)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okolje, vključno s prostorskimi in varstvenimi vidiki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e)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socialno področje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  <w:tcBorders>
              <w:bottom w:val="single" w:sz="4" w:space="0" w:color="auto"/>
            </w:tcBorders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dokumente razvojnega načrtovanja: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nacionalne dokumente razvojnega načrtovanja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razvojne politike na ravni programov po strukturi razvojne klasifikacije programskega proračuna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razvojne dokumente Evropske unije in mednarodnih organizacij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FF0000"/>
              </w:rPr>
            </w:pPr>
            <w:proofErr w:type="spellStart"/>
            <w:r w:rsidRPr="0035247F">
              <w:t>7.a</w:t>
            </w:r>
            <w:proofErr w:type="spellEnd"/>
            <w:r w:rsidRPr="0035247F">
              <w:t xml:space="preserve"> Predstavitev ocene finančnih posledic nad 40.000 EUR: / </w:t>
            </w:r>
          </w:p>
        </w:tc>
      </w:tr>
    </w:tbl>
    <w:p w:rsidR="00C637F6" w:rsidRPr="0035247F" w:rsidRDefault="00C637F6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1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232"/>
      </w:tblGrid>
      <w:tr w:rsidR="00AA74D4" w:rsidRPr="0035247F" w:rsidTr="0035247F">
        <w:trPr>
          <w:trHeight w:val="510"/>
        </w:trPr>
        <w:tc>
          <w:tcPr>
            <w:tcW w:w="9177" w:type="dxa"/>
            <w:gridSpan w:val="2"/>
          </w:tcPr>
          <w:p w:rsidR="00AA74D4" w:rsidRPr="0035247F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 w:rsidRPr="00E42A4E">
              <w:t>7.b</w:t>
            </w:r>
            <w:proofErr w:type="spellEnd"/>
            <w:r w:rsidRPr="00E42A4E">
              <w:t xml:space="preserve"> Predstavitev ocene finančnih posledic pod 40.000 EUR: /</w:t>
            </w:r>
          </w:p>
        </w:tc>
      </w:tr>
      <w:tr w:rsidR="00AA74D4" w:rsidRPr="0035247F" w:rsidTr="0035247F">
        <w:trPr>
          <w:trHeight w:val="510"/>
        </w:trPr>
        <w:tc>
          <w:tcPr>
            <w:tcW w:w="9177" w:type="dxa"/>
            <w:gridSpan w:val="2"/>
          </w:tcPr>
          <w:p w:rsidR="00AA74D4" w:rsidRPr="00AA74D4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highlight w:val="yellow"/>
              </w:rPr>
            </w:pPr>
            <w:r w:rsidRPr="00AA74D4">
              <w:t>8</w:t>
            </w:r>
            <w:r>
              <w:t>. Predstavitev sodelovanja z združenji občin:</w:t>
            </w:r>
          </w:p>
        </w:tc>
      </w:tr>
      <w:tr w:rsidR="00E62538" w:rsidRPr="0035247F" w:rsidTr="00FB4E90">
        <w:trPr>
          <w:trHeight w:val="510"/>
        </w:trPr>
        <w:tc>
          <w:tcPr>
            <w:tcW w:w="6945" w:type="dxa"/>
          </w:tcPr>
          <w:p w:rsidR="00E62538" w:rsidRDefault="00E62538" w:rsidP="00E625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E62538">
              <w:rPr>
                <w:b w:val="0"/>
              </w:rPr>
              <w:t>Vsebina predloženega gradiva (predpisa) vpliva na:</w:t>
            </w:r>
          </w:p>
          <w:p w:rsid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pristojnosti občin,</w:t>
            </w:r>
          </w:p>
          <w:p w:rsid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delovanje občin,</w:t>
            </w:r>
          </w:p>
          <w:p w:rsidR="00E62538" w:rsidRP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financiranje občin.</w:t>
            </w:r>
          </w:p>
        </w:tc>
        <w:tc>
          <w:tcPr>
            <w:tcW w:w="2232" w:type="dxa"/>
          </w:tcPr>
          <w:p w:rsidR="00E62538" w:rsidRPr="00AA74D4" w:rsidRDefault="00E62538" w:rsidP="00FB4E9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</w:pPr>
            <w:r>
              <w:t>NE</w:t>
            </w:r>
          </w:p>
        </w:tc>
      </w:tr>
      <w:tr w:rsidR="00C637F6" w:rsidRPr="0035247F" w:rsidTr="0035247F">
        <w:trPr>
          <w:trHeight w:val="510"/>
        </w:trPr>
        <w:tc>
          <w:tcPr>
            <w:tcW w:w="9177" w:type="dxa"/>
            <w:gridSpan w:val="2"/>
          </w:tcPr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>
              <w:t>9</w:t>
            </w:r>
            <w:r w:rsidR="00C637F6" w:rsidRPr="0035247F">
              <w:t>. Predstavitev sodelovanja javnosti:</w:t>
            </w:r>
          </w:p>
        </w:tc>
      </w:tr>
      <w:tr w:rsidR="00C637F6" w:rsidRPr="0035247F" w:rsidTr="00FB4E90">
        <w:trPr>
          <w:trHeight w:val="510"/>
        </w:trPr>
        <w:tc>
          <w:tcPr>
            <w:tcW w:w="6945" w:type="dxa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</w:pPr>
            <w:r w:rsidRPr="0035247F">
              <w:rPr>
                <w:iCs/>
              </w:rPr>
              <w:t>Gradivo je bilo predhodno objavljeno na spletni strani predlagatelja:</w:t>
            </w:r>
          </w:p>
        </w:tc>
        <w:tc>
          <w:tcPr>
            <w:tcW w:w="2232" w:type="dxa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 xml:space="preserve">DA </w:t>
            </w:r>
          </w:p>
        </w:tc>
      </w:tr>
      <w:tr w:rsidR="00C637F6" w:rsidRPr="0035247F" w:rsidTr="0035247F">
        <w:trPr>
          <w:trHeight w:val="274"/>
        </w:trPr>
        <w:tc>
          <w:tcPr>
            <w:tcW w:w="9177" w:type="dxa"/>
            <w:gridSpan w:val="2"/>
          </w:tcPr>
          <w:p w:rsidR="0015751D" w:rsidRPr="00FB4E90" w:rsidRDefault="00C637F6">
            <w:pPr>
              <w:pStyle w:val="Neotevilenodstavek"/>
              <w:widowControl w:val="0"/>
              <w:spacing w:before="0" w:after="0" w:line="260" w:lineRule="exact"/>
            </w:pPr>
            <w:r w:rsidRPr="00E42A4E">
              <w:t>Gradivo je bilo poslano v medresorsko usklajevanje vsem ministrstvom, Službi Vlade Rep</w:t>
            </w:r>
            <w:r w:rsidR="00AA74D4" w:rsidRPr="00E42A4E">
              <w:t xml:space="preserve">ublike Slovenije za zakonodajo, </w:t>
            </w:r>
            <w:r w:rsidR="000F7EF5" w:rsidRPr="00E42A4E">
              <w:t>Fakultet</w:t>
            </w:r>
            <w:r w:rsidR="0015751D" w:rsidRPr="00E42A4E">
              <w:t>i</w:t>
            </w:r>
            <w:r w:rsidR="00AA74D4" w:rsidRPr="00E42A4E">
              <w:t xml:space="preserve"> za gradbeništvo in geodezijo – </w:t>
            </w:r>
            <w:r w:rsidR="000F7EF5" w:rsidRPr="00E42A4E">
              <w:rPr>
                <w:bCs/>
                <w:kern w:val="36"/>
              </w:rPr>
              <w:t>Oddelk</w:t>
            </w:r>
            <w:r w:rsidR="0015751D" w:rsidRPr="00E42A4E">
              <w:rPr>
                <w:bCs/>
                <w:kern w:val="36"/>
              </w:rPr>
              <w:t>u</w:t>
            </w:r>
            <w:r w:rsidR="000F7EF5" w:rsidRPr="00E42A4E">
              <w:rPr>
                <w:bCs/>
                <w:kern w:val="36"/>
              </w:rPr>
              <w:t xml:space="preserve"> za geodezijo</w:t>
            </w:r>
            <w:r w:rsidR="0015751D" w:rsidRPr="00E42A4E">
              <w:rPr>
                <w:bCs/>
                <w:kern w:val="36"/>
              </w:rPr>
              <w:t xml:space="preserve">, </w:t>
            </w:r>
            <w:r w:rsidR="000F7EF5" w:rsidRPr="00E42A4E">
              <w:t>Inženirsk</w:t>
            </w:r>
            <w:r w:rsidR="0015751D" w:rsidRPr="00E42A4E">
              <w:t>i</w:t>
            </w:r>
            <w:r w:rsidR="000F7EF5" w:rsidRPr="00E42A4E">
              <w:t xml:space="preserve"> zbornic</w:t>
            </w:r>
            <w:r w:rsidR="0015751D" w:rsidRPr="00E42A4E">
              <w:t>i</w:t>
            </w:r>
            <w:r w:rsidR="000F7EF5" w:rsidRPr="00E42A4E">
              <w:t xml:space="preserve"> Slovenije</w:t>
            </w:r>
            <w:r w:rsidR="009C2766" w:rsidRPr="00E42A4E">
              <w:t xml:space="preserve"> </w:t>
            </w:r>
            <w:r w:rsidR="00B157F5">
              <w:t>–</w:t>
            </w:r>
            <w:r w:rsidR="009C2766" w:rsidRPr="00E42A4E">
              <w:t xml:space="preserve"> </w:t>
            </w:r>
            <w:r w:rsidR="000F7EF5" w:rsidRPr="00E42A4E">
              <w:t>Matičn</w:t>
            </w:r>
            <w:r w:rsidR="0015751D" w:rsidRPr="00E42A4E">
              <w:t>i</w:t>
            </w:r>
            <w:r w:rsidR="000F7EF5" w:rsidRPr="00E42A4E">
              <w:t xml:space="preserve"> sekcij</w:t>
            </w:r>
            <w:r w:rsidR="0015751D" w:rsidRPr="00E42A4E">
              <w:t>i</w:t>
            </w:r>
            <w:r w:rsidR="000F7EF5" w:rsidRPr="00E42A4E">
              <w:t xml:space="preserve"> geodetov </w:t>
            </w:r>
            <w:r w:rsidR="0015751D" w:rsidRPr="00E42A4E">
              <w:t xml:space="preserve">in </w:t>
            </w:r>
            <w:r w:rsidR="000F7EF5" w:rsidRPr="00E42A4E">
              <w:t>Gospodarsk</w:t>
            </w:r>
            <w:r w:rsidR="0015751D" w:rsidRPr="00E42A4E">
              <w:t xml:space="preserve">emu </w:t>
            </w:r>
            <w:r w:rsidR="000F7EF5" w:rsidRPr="00E42A4E">
              <w:t>interesn</w:t>
            </w:r>
            <w:r w:rsidR="0015751D" w:rsidRPr="00E42A4E">
              <w:t xml:space="preserve">emu </w:t>
            </w:r>
            <w:r w:rsidR="000F7EF5" w:rsidRPr="00E42A4E">
              <w:t>združenj</w:t>
            </w:r>
            <w:r w:rsidR="0015751D" w:rsidRPr="00E42A4E">
              <w:t>u</w:t>
            </w:r>
            <w:r w:rsidR="000F7EF5" w:rsidRPr="00E42A4E">
              <w:t xml:space="preserve"> geodetskih izvajalcev</w:t>
            </w:r>
            <w:r w:rsidR="0015751D" w:rsidRPr="00E42A4E">
              <w:t>.</w:t>
            </w:r>
            <w:r w:rsidR="0015751D" w:rsidRPr="0035247F">
              <w:t xml:space="preserve"> </w:t>
            </w:r>
          </w:p>
        </w:tc>
      </w:tr>
      <w:tr w:rsidR="00C637F6" w:rsidRPr="0035247F" w:rsidTr="00FB4E90">
        <w:trPr>
          <w:trHeight w:val="525"/>
        </w:trPr>
        <w:tc>
          <w:tcPr>
            <w:tcW w:w="6945" w:type="dxa"/>
            <w:vAlign w:val="center"/>
          </w:tcPr>
          <w:p w:rsidR="00C637F6" w:rsidRPr="0035247F" w:rsidRDefault="00AA74D4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</w:rPr>
              <w:t>10</w:t>
            </w:r>
            <w:r w:rsidR="00C637F6" w:rsidRPr="0035247F">
              <w:rPr>
                <w:b/>
              </w:rPr>
              <w:t>. Pri pripravi gradiva so bile upoštevane zahteve iz Resolucije o normativni dejavnosti:</w:t>
            </w:r>
          </w:p>
        </w:tc>
        <w:tc>
          <w:tcPr>
            <w:tcW w:w="2232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 xml:space="preserve">DA </w:t>
            </w:r>
          </w:p>
        </w:tc>
      </w:tr>
      <w:tr w:rsidR="00C637F6" w:rsidRPr="0035247F" w:rsidTr="00FB4E90">
        <w:trPr>
          <w:trHeight w:val="510"/>
        </w:trPr>
        <w:tc>
          <w:tcPr>
            <w:tcW w:w="6945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</w:p>
          <w:p w:rsidR="00C637F6" w:rsidRPr="0035247F" w:rsidRDefault="00AA74D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C637F6" w:rsidRPr="0035247F">
              <w:rPr>
                <w:b/>
              </w:rPr>
              <w:t>. Gradivo je uvrščeno v delovni program vlade:</w:t>
            </w:r>
          </w:p>
        </w:tc>
        <w:tc>
          <w:tcPr>
            <w:tcW w:w="2232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rPr>
          <w:trHeight w:val="1560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15751D" w:rsidRPr="0035247F" w:rsidRDefault="0015751D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</w:pP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</w:pPr>
            <w:r w:rsidRPr="0035247F">
              <w:t xml:space="preserve"> </w:t>
            </w:r>
            <w:r w:rsidR="00EC6B57" w:rsidRPr="0035247F">
              <w:t xml:space="preserve">    </w:t>
            </w:r>
            <w:r w:rsidR="009C7B96">
              <w:t xml:space="preserve"> </w:t>
            </w:r>
            <w:r w:rsidR="00EC6B57" w:rsidRPr="0035247F">
              <w:t>Jure LEBEN</w:t>
            </w: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</w:pPr>
            <w:r w:rsidRPr="0035247F">
              <w:t xml:space="preserve">   MINISTER</w:t>
            </w: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</w:tc>
      </w:tr>
    </w:tbl>
    <w:p w:rsidR="00C637F6" w:rsidRPr="0035247F" w:rsidRDefault="00C637F6">
      <w:pPr>
        <w:pStyle w:val="Naslovpredpisa"/>
        <w:spacing w:before="0" w:after="0" w:line="260" w:lineRule="exact"/>
        <w:jc w:val="both"/>
      </w:pPr>
    </w:p>
    <w:p w:rsidR="00C637F6" w:rsidRPr="0035247F" w:rsidRDefault="00C637F6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Pr="0035247F" w:rsidRDefault="00361BCE">
      <w:pPr>
        <w:pStyle w:val="Naslovpredpisa"/>
        <w:spacing w:before="0" w:after="0" w:line="260" w:lineRule="exact"/>
        <w:jc w:val="both"/>
      </w:pPr>
    </w:p>
    <w:p w:rsidR="00C637F6" w:rsidRPr="0035247F" w:rsidRDefault="00C637F6">
      <w:pPr>
        <w:pStyle w:val="Naslovpredpisa"/>
        <w:spacing w:before="0" w:after="0" w:line="260" w:lineRule="exact"/>
        <w:jc w:val="left"/>
      </w:pPr>
    </w:p>
    <w:p w:rsidR="00C637F6" w:rsidRPr="001A4E71" w:rsidRDefault="00C637F6">
      <w:pPr>
        <w:pStyle w:val="Naslovpredpisa"/>
        <w:spacing w:before="0" w:after="0" w:line="260" w:lineRule="exact"/>
        <w:jc w:val="right"/>
      </w:pPr>
      <w:r w:rsidRPr="001A4E71">
        <w:t>PREDLOG</w:t>
      </w:r>
    </w:p>
    <w:p w:rsidR="009E2831" w:rsidRPr="001A4E71" w:rsidRDefault="009E2831">
      <w:pPr>
        <w:pStyle w:val="Naslovpredpisa"/>
        <w:spacing w:before="0" w:after="0" w:line="260" w:lineRule="exact"/>
        <w:jc w:val="right"/>
      </w:pPr>
      <w:r w:rsidRPr="001A4E71">
        <w:t>EVA 2018-2550-0104</w:t>
      </w:r>
    </w:p>
    <w:p w:rsidR="00C637F6" w:rsidRPr="0035247F" w:rsidRDefault="00C637F6">
      <w:pPr>
        <w:pStyle w:val="Naslovpredpisa"/>
        <w:spacing w:before="0" w:after="0" w:line="260" w:lineRule="exact"/>
        <w:jc w:val="right"/>
      </w:pPr>
    </w:p>
    <w:p w:rsidR="00C637F6" w:rsidRPr="0035247F" w:rsidRDefault="00C637F6">
      <w:pPr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35247F">
        <w:rPr>
          <w:rFonts w:ascii="Arial" w:hAnsi="Arial" w:cs="Arial"/>
          <w:color w:val="000000"/>
          <w:sz w:val="22"/>
          <w:szCs w:val="22"/>
          <w:lang w:eastAsia="sl-SI"/>
        </w:rPr>
        <w:t xml:space="preserve">Na podlagi drugega odstavka 6. člena Zakona o državnem geodetskem referenčnem sistemu (Uradni list RS, št. </w:t>
      </w:r>
      <w:r w:rsidRPr="0035247F">
        <w:rPr>
          <w:rFonts w:ascii="Arial" w:hAnsi="Arial" w:cs="Arial"/>
          <w:iCs/>
          <w:color w:val="000000"/>
          <w:sz w:val="22"/>
          <w:szCs w:val="22"/>
          <w:lang w:eastAsia="sl-SI"/>
        </w:rPr>
        <w:t>25/14</w:t>
      </w:r>
      <w:r w:rsidR="00F07A06" w:rsidRPr="0035247F">
        <w:rPr>
          <w:rFonts w:ascii="Arial" w:hAnsi="Arial" w:cs="Arial"/>
          <w:iCs/>
          <w:sz w:val="22"/>
          <w:szCs w:val="22"/>
        </w:rPr>
        <w:t xml:space="preserve"> in 61/17 </w:t>
      </w:r>
      <w:r w:rsidR="000F0AAD">
        <w:rPr>
          <w:rFonts w:ascii="Arial" w:hAnsi="Arial" w:cs="Arial"/>
          <w:iCs/>
          <w:sz w:val="22"/>
          <w:szCs w:val="22"/>
        </w:rPr>
        <w:t>–</w:t>
      </w:r>
      <w:r w:rsidR="00F07A06" w:rsidRPr="0035247F">
        <w:rPr>
          <w:rFonts w:ascii="Arial" w:hAnsi="Arial" w:cs="Arial"/>
          <w:iCs/>
          <w:sz w:val="22"/>
          <w:szCs w:val="22"/>
        </w:rPr>
        <w:t xml:space="preserve"> ZAID)</w:t>
      </w:r>
      <w:r w:rsidRPr="0035247F">
        <w:rPr>
          <w:rFonts w:ascii="Arial" w:hAnsi="Arial" w:cs="Arial"/>
          <w:color w:val="000000"/>
          <w:sz w:val="22"/>
          <w:szCs w:val="22"/>
          <w:lang w:eastAsia="sl-SI"/>
        </w:rPr>
        <w:t xml:space="preserve"> izdaja Vlada Republike Slovenije</w:t>
      </w:r>
    </w:p>
    <w:p w:rsidR="00C637F6" w:rsidRPr="0035247F" w:rsidRDefault="00C637F6">
      <w:pPr>
        <w:jc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247F">
        <w:rPr>
          <w:rFonts w:ascii="Arial" w:hAnsi="Arial" w:cs="Arial"/>
          <w:b/>
          <w:bCs/>
          <w:color w:val="000000"/>
          <w:sz w:val="28"/>
          <w:szCs w:val="28"/>
        </w:rPr>
        <w:t xml:space="preserve">U R E D B O </w:t>
      </w:r>
    </w:p>
    <w:p w:rsidR="00C637F6" w:rsidRPr="0035247F" w:rsidRDefault="00C637F6" w:rsidP="00816A97">
      <w:pPr>
        <w:pStyle w:val="Telobesedila2"/>
        <w:rPr>
          <w:rFonts w:ascii="Arial" w:hAnsi="Arial" w:cs="Arial"/>
          <w:color w:val="000000"/>
          <w:sz w:val="32"/>
          <w:szCs w:val="32"/>
        </w:rPr>
      </w:pPr>
      <w:r w:rsidRPr="0035247F">
        <w:rPr>
          <w:rFonts w:ascii="Arial" w:hAnsi="Arial" w:cs="Arial"/>
          <w:sz w:val="28"/>
          <w:szCs w:val="28"/>
        </w:rPr>
        <w:t>o določitvi parametrov</w:t>
      </w:r>
      <w:r w:rsidR="00816A97" w:rsidRPr="0035247F">
        <w:rPr>
          <w:rFonts w:ascii="Arial" w:hAnsi="Arial" w:cs="Arial"/>
          <w:sz w:val="28"/>
          <w:szCs w:val="28"/>
        </w:rPr>
        <w:t xml:space="preserve"> višinskega</w:t>
      </w:r>
      <w:r w:rsidRPr="0035247F">
        <w:rPr>
          <w:rFonts w:ascii="Arial" w:hAnsi="Arial" w:cs="Arial"/>
          <w:sz w:val="28"/>
          <w:szCs w:val="28"/>
        </w:rPr>
        <w:t xml:space="preserve"> dela vertikalne sestavine državnega prostorskega koordinatnega sistema</w:t>
      </w: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33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>člen</w:t>
      </w:r>
    </w:p>
    <w:p w:rsidR="00C637F6" w:rsidRPr="0035247F" w:rsidRDefault="00B3268E">
      <w:pPr>
        <w:pStyle w:val="Slog1"/>
        <w:numPr>
          <w:ilvl w:val="0"/>
          <w:numId w:val="0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 xml:space="preserve">      </w:t>
      </w:r>
      <w:r w:rsidR="00C637F6" w:rsidRPr="0035247F">
        <w:rPr>
          <w:rFonts w:cs="Arial"/>
          <w:color w:val="000000"/>
          <w:sz w:val="22"/>
          <w:szCs w:val="22"/>
        </w:rPr>
        <w:t>(vsebina)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 xml:space="preserve">Ta uredba določa parametre </w:t>
      </w:r>
      <w:r w:rsidR="00816A97" w:rsidRPr="0035247F">
        <w:rPr>
          <w:rFonts w:cs="Arial"/>
          <w:color w:val="000000"/>
          <w:sz w:val="22"/>
          <w:szCs w:val="22"/>
        </w:rPr>
        <w:t>višinskega</w:t>
      </w:r>
      <w:r w:rsidRPr="0035247F">
        <w:rPr>
          <w:rFonts w:cs="Arial"/>
          <w:color w:val="000000"/>
          <w:sz w:val="22"/>
          <w:szCs w:val="22"/>
        </w:rPr>
        <w:t xml:space="preserve"> dela vertikalne sestavine državnega prostorskega koordinatnega sistema.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33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>člen</w:t>
      </w:r>
    </w:p>
    <w:p w:rsidR="00C637F6" w:rsidRPr="0035247F" w:rsidRDefault="00816A97">
      <w:pPr>
        <w:pStyle w:val="Slog1"/>
        <w:numPr>
          <w:ilvl w:val="0"/>
          <w:numId w:val="0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bCs/>
          <w:color w:val="000000"/>
          <w:sz w:val="22"/>
          <w:szCs w:val="22"/>
        </w:rPr>
        <w:t xml:space="preserve"> </w:t>
      </w:r>
      <w:r w:rsidR="00C637F6" w:rsidRPr="0035247F">
        <w:rPr>
          <w:rFonts w:cs="Arial"/>
          <w:bCs/>
          <w:color w:val="000000"/>
          <w:sz w:val="22"/>
          <w:szCs w:val="22"/>
        </w:rPr>
        <w:t xml:space="preserve">(parametri </w:t>
      </w:r>
      <w:r w:rsidRPr="0035247F">
        <w:rPr>
          <w:rFonts w:cs="Arial"/>
          <w:bCs/>
          <w:color w:val="000000"/>
          <w:sz w:val="22"/>
          <w:szCs w:val="22"/>
        </w:rPr>
        <w:t>višinskega</w:t>
      </w:r>
      <w:r w:rsidR="00C637F6" w:rsidRPr="0035247F">
        <w:rPr>
          <w:rFonts w:cs="Arial"/>
          <w:bCs/>
          <w:color w:val="000000"/>
          <w:sz w:val="22"/>
          <w:szCs w:val="22"/>
        </w:rPr>
        <w:t xml:space="preserve"> dela vertikalne sestavine državnega prostorskega koordinatnega sistema)</w:t>
      </w:r>
    </w:p>
    <w:p w:rsidR="00E42A4E" w:rsidRDefault="00E42A4E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bCs/>
          <w:color w:val="000000"/>
          <w:sz w:val="22"/>
          <w:szCs w:val="22"/>
        </w:rPr>
      </w:pPr>
      <w:r w:rsidRPr="0035247F">
        <w:rPr>
          <w:rFonts w:cs="Arial"/>
          <w:bCs/>
          <w:color w:val="000000"/>
          <w:sz w:val="22"/>
          <w:szCs w:val="22"/>
        </w:rPr>
        <w:t xml:space="preserve">Parametre </w:t>
      </w:r>
      <w:r w:rsidR="00816A97" w:rsidRPr="0035247F">
        <w:rPr>
          <w:rFonts w:cs="Arial"/>
          <w:bCs/>
          <w:color w:val="000000"/>
          <w:sz w:val="22"/>
          <w:szCs w:val="22"/>
        </w:rPr>
        <w:t>višinskega</w:t>
      </w:r>
      <w:r w:rsidRPr="0035247F">
        <w:rPr>
          <w:rFonts w:cs="Arial"/>
          <w:bCs/>
          <w:color w:val="000000"/>
          <w:sz w:val="22"/>
          <w:szCs w:val="22"/>
        </w:rPr>
        <w:t xml:space="preserve"> dela vertikalne sestavine </w:t>
      </w:r>
      <w:r w:rsidR="000D3194" w:rsidRPr="0035247F">
        <w:rPr>
          <w:rFonts w:cs="Arial"/>
          <w:bCs/>
          <w:color w:val="000000"/>
          <w:sz w:val="22"/>
          <w:szCs w:val="22"/>
        </w:rPr>
        <w:t xml:space="preserve">državnega prostorskega koordinatnega sistema </w:t>
      </w:r>
      <w:r w:rsidRPr="0035247F">
        <w:rPr>
          <w:rFonts w:cs="Arial"/>
          <w:bCs/>
          <w:color w:val="000000"/>
          <w:sz w:val="22"/>
          <w:szCs w:val="22"/>
        </w:rPr>
        <w:t xml:space="preserve">tvorijo: </w:t>
      </w:r>
    </w:p>
    <w:p w:rsidR="00816A97" w:rsidRPr="0035247F" w:rsidRDefault="00816A97" w:rsidP="00D62090">
      <w:pPr>
        <w:numPr>
          <w:ilvl w:val="0"/>
          <w:numId w:val="34"/>
        </w:numPr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višinski datum: Koper,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5247F">
        <w:rPr>
          <w:rFonts w:ascii="Arial" w:hAnsi="Arial" w:cs="Arial"/>
          <w:bCs/>
          <w:color w:val="000000"/>
          <w:sz w:val="22"/>
          <w:szCs w:val="22"/>
        </w:rPr>
        <w:t>epoha</w:t>
      </w:r>
      <w:proofErr w:type="spellEnd"/>
      <w:r w:rsidRPr="0035247F">
        <w:rPr>
          <w:rFonts w:ascii="Arial" w:hAnsi="Arial" w:cs="Arial"/>
          <w:bCs/>
          <w:color w:val="000000"/>
          <w:sz w:val="22"/>
          <w:szCs w:val="22"/>
        </w:rPr>
        <w:t>: 10.10.2010,</w:t>
      </w:r>
    </w:p>
    <w:p w:rsidR="00D62090" w:rsidRPr="0035247F" w:rsidRDefault="00816A97" w:rsidP="0035247F">
      <w:pPr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sistem višin: normalne višine</w:t>
      </w:r>
    </w:p>
    <w:p w:rsidR="00D62090" w:rsidRPr="0035247F" w:rsidRDefault="009C7B96" w:rsidP="0035247F">
      <w:pPr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i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>me: Slovenski višinski sistem 2010 (</w:t>
      </w:r>
      <w:r w:rsidRPr="0035247F">
        <w:rPr>
          <w:rFonts w:ascii="Arial" w:hAnsi="Arial" w:cs="Arial"/>
          <w:bCs/>
          <w:color w:val="000000"/>
          <w:sz w:val="22"/>
          <w:szCs w:val="22"/>
        </w:rPr>
        <w:t xml:space="preserve">oznaka 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>SVS2010).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numPr>
          <w:ilvl w:val="0"/>
          <w:numId w:val="33"/>
        </w:num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člen</w:t>
      </w:r>
    </w:p>
    <w:p w:rsidR="00C637F6" w:rsidRPr="0035247F" w:rsidRDefault="00C637F6">
      <w:pPr>
        <w:ind w:left="36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(začetek veljavnosti)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Ta uredba začne veljati petnajsti dan po objavi v Uradnem listu Republike Slovenije.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227273" w:rsidRPr="0035247F" w:rsidRDefault="00227273">
      <w:pPr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 xml:space="preserve">Št. </w:t>
      </w: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>Ljubljana, dne</w:t>
      </w:r>
      <w:r w:rsidR="001A4E71">
        <w:rPr>
          <w:rFonts w:ascii="Arial" w:hAnsi="Arial" w:cs="Arial"/>
          <w:sz w:val="22"/>
          <w:szCs w:val="22"/>
        </w:rPr>
        <w:t xml:space="preserve"> …………… 2018</w:t>
      </w:r>
      <w:r w:rsidRPr="0035247F">
        <w:rPr>
          <w:rFonts w:ascii="Arial" w:hAnsi="Arial" w:cs="Arial"/>
          <w:sz w:val="22"/>
          <w:szCs w:val="22"/>
        </w:rPr>
        <w:t xml:space="preserve"> </w:t>
      </w:r>
    </w:p>
    <w:p w:rsidR="00C637F6" w:rsidRPr="0035247F" w:rsidRDefault="003C3E6E">
      <w:pPr>
        <w:rPr>
          <w:rFonts w:ascii="Arial" w:hAnsi="Arial" w:cs="Arial"/>
          <w:sz w:val="22"/>
          <w:szCs w:val="22"/>
        </w:rPr>
      </w:pPr>
      <w:r w:rsidRPr="00E42A4E">
        <w:rPr>
          <w:rFonts w:ascii="Arial" w:hAnsi="Arial" w:cs="Arial"/>
          <w:sz w:val="22"/>
          <w:szCs w:val="22"/>
        </w:rPr>
        <w:t>EVA 2</w:t>
      </w:r>
      <w:r>
        <w:rPr>
          <w:rFonts w:ascii="Arial" w:hAnsi="Arial" w:cs="Arial"/>
          <w:sz w:val="22"/>
          <w:szCs w:val="22"/>
        </w:rPr>
        <w:t>018-2550-0104</w:t>
      </w:r>
    </w:p>
    <w:p w:rsidR="00BE2ECB" w:rsidRPr="0035247F" w:rsidRDefault="00BE2ECB" w:rsidP="00BE2ECB">
      <w:pPr>
        <w:pStyle w:val="esegmenth4"/>
        <w:spacing w:after="234"/>
        <w:ind w:left="2832" w:firstLine="708"/>
        <w:rPr>
          <w:rFonts w:ascii="Arial" w:hAnsi="Arial" w:cs="Arial"/>
          <w:sz w:val="22"/>
          <w:szCs w:val="22"/>
        </w:rPr>
      </w:pPr>
    </w:p>
    <w:p w:rsidR="00BE2ECB" w:rsidRPr="0035247F" w:rsidRDefault="00C637F6" w:rsidP="00BE2ECB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Vlada Republike Slovenije</w:t>
      </w:r>
    </w:p>
    <w:p w:rsidR="0086236E" w:rsidRPr="0035247F" w:rsidRDefault="00816A97" w:rsidP="0086236E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Marjan Šar</w:t>
      </w:r>
      <w:r w:rsidR="00D62090" w:rsidRPr="0035247F">
        <w:rPr>
          <w:rFonts w:ascii="Arial" w:hAnsi="Arial" w:cs="Arial"/>
          <w:b w:val="0"/>
          <w:color w:val="auto"/>
          <w:sz w:val="22"/>
          <w:szCs w:val="22"/>
        </w:rPr>
        <w:t>e</w:t>
      </w:r>
      <w:r w:rsidRPr="0035247F">
        <w:rPr>
          <w:rFonts w:ascii="Arial" w:hAnsi="Arial" w:cs="Arial"/>
          <w:b w:val="0"/>
          <w:color w:val="auto"/>
          <w:sz w:val="22"/>
          <w:szCs w:val="22"/>
        </w:rPr>
        <w:t>c</w:t>
      </w:r>
    </w:p>
    <w:p w:rsidR="0086236E" w:rsidRPr="0035247F" w:rsidRDefault="0086236E" w:rsidP="0086236E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Predsedni</w:t>
      </w:r>
      <w:r w:rsidR="00816A97" w:rsidRPr="0035247F">
        <w:rPr>
          <w:rFonts w:ascii="Arial" w:hAnsi="Arial" w:cs="Arial"/>
          <w:b w:val="0"/>
          <w:color w:val="auto"/>
          <w:sz w:val="22"/>
          <w:szCs w:val="22"/>
        </w:rPr>
        <w:t>k</w:t>
      </w:r>
    </w:p>
    <w:p w:rsidR="00E22538" w:rsidRPr="0035247F" w:rsidRDefault="00816A97">
      <w:pPr>
        <w:pStyle w:val="Naslovpredpisa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 w:val="0"/>
          <w:bCs/>
          <w:lang w:eastAsia="ar-SA"/>
        </w:rPr>
      </w:pPr>
      <w:r w:rsidRPr="0035247F">
        <w:rPr>
          <w:b w:val="0"/>
          <w:bCs/>
          <w:lang w:eastAsia="ar-SA"/>
        </w:rPr>
        <w:br w:type="page"/>
      </w:r>
    </w:p>
    <w:p w:rsidR="00C637F6" w:rsidRPr="0035247F" w:rsidRDefault="00601A6A">
      <w:pPr>
        <w:pStyle w:val="Naslovpredpisa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 w:val="0"/>
          <w:bCs/>
          <w:lang w:eastAsia="ar-SA"/>
        </w:rPr>
      </w:pPr>
      <w:r>
        <w:rPr>
          <w:b w:val="0"/>
          <w:bCs/>
          <w:lang w:eastAsia="ar-SA"/>
        </w:rPr>
        <w:lastRenderedPageBreak/>
        <w:t>O b r a z l o ž i t e v</w:t>
      </w:r>
    </w:p>
    <w:p w:rsidR="00C637F6" w:rsidRPr="0035247F" w:rsidRDefault="00C63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</w:p>
    <w:p w:rsidR="00C637F6" w:rsidRPr="00AF0FA3" w:rsidRDefault="00AF0FA3" w:rsidP="00AF0FA3">
      <w:pPr>
        <w:jc w:val="both"/>
        <w:rPr>
          <w:rFonts w:ascii="Arial" w:hAnsi="Arial" w:cs="Arial"/>
          <w:sz w:val="22"/>
          <w:szCs w:val="22"/>
        </w:rPr>
      </w:pPr>
      <w:r w:rsidRPr="00AF0FA3">
        <w:rPr>
          <w:rFonts w:ascii="Arial" w:hAnsi="Arial" w:cs="Arial"/>
          <w:sz w:val="22"/>
          <w:szCs w:val="22"/>
          <w:u w:val="single"/>
        </w:rPr>
        <w:t xml:space="preserve">I. </w:t>
      </w:r>
      <w:r w:rsidR="00C637F6" w:rsidRPr="00AF0FA3">
        <w:rPr>
          <w:rFonts w:ascii="Arial" w:hAnsi="Arial" w:cs="Arial"/>
          <w:sz w:val="22"/>
          <w:szCs w:val="22"/>
          <w:u w:val="single"/>
        </w:rPr>
        <w:t>Pravna podlaga</w:t>
      </w:r>
      <w:r w:rsidR="00601A6A" w:rsidRPr="00AF0FA3">
        <w:rPr>
          <w:rFonts w:ascii="Arial" w:hAnsi="Arial" w:cs="Arial"/>
          <w:sz w:val="22"/>
          <w:szCs w:val="22"/>
          <w:u w:val="single"/>
        </w:rPr>
        <w:t xml:space="preserve"> za sprejem uredbe</w:t>
      </w: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 xml:space="preserve">Pravna podlaga za sprejem </w:t>
      </w:r>
      <w:r w:rsidRPr="0035247F">
        <w:rPr>
          <w:rFonts w:ascii="Arial" w:hAnsi="Arial" w:cs="Arial"/>
          <w:color w:val="000000"/>
          <w:sz w:val="22"/>
          <w:szCs w:val="32"/>
        </w:rPr>
        <w:t xml:space="preserve">Uredbe </w:t>
      </w:r>
      <w:r w:rsidR="00361BCE">
        <w:rPr>
          <w:rFonts w:ascii="Arial" w:hAnsi="Arial" w:cs="Arial"/>
          <w:sz w:val="22"/>
        </w:rPr>
        <w:t>o določitvi parametrov</w:t>
      </w:r>
      <w:r w:rsidR="00816A97" w:rsidRPr="0035247F">
        <w:rPr>
          <w:rFonts w:ascii="Arial" w:hAnsi="Arial" w:cs="Arial"/>
          <w:sz w:val="22"/>
        </w:rPr>
        <w:t xml:space="preserve"> višinskega </w:t>
      </w:r>
      <w:r w:rsidRPr="0035247F">
        <w:rPr>
          <w:rFonts w:ascii="Arial" w:hAnsi="Arial" w:cs="Arial"/>
          <w:sz w:val="22"/>
        </w:rPr>
        <w:t>dela vertikalne sestavine državnega prostorskega koordinatnega sistema</w:t>
      </w:r>
      <w:r w:rsidRPr="0035247F">
        <w:rPr>
          <w:rFonts w:cs="Arial"/>
          <w:b/>
        </w:rPr>
        <w:t xml:space="preserve"> </w:t>
      </w:r>
      <w:r w:rsidRPr="0035247F">
        <w:rPr>
          <w:rFonts w:ascii="Arial" w:hAnsi="Arial" w:cs="Arial"/>
          <w:sz w:val="22"/>
        </w:rPr>
        <w:t xml:space="preserve">je </w:t>
      </w:r>
      <w:r w:rsidRPr="0035247F">
        <w:rPr>
          <w:rFonts w:ascii="Arial" w:hAnsi="Arial" w:cs="Arial"/>
          <w:sz w:val="22"/>
          <w:szCs w:val="22"/>
        </w:rPr>
        <w:t xml:space="preserve">drugi odstavek 6. člena Zakona </w:t>
      </w:r>
      <w:r w:rsidRPr="0035247F">
        <w:rPr>
          <w:rFonts w:ascii="Arial" w:hAnsi="Arial" w:cs="Arial"/>
          <w:color w:val="000000"/>
          <w:sz w:val="22"/>
          <w:szCs w:val="22"/>
        </w:rPr>
        <w:t xml:space="preserve">o državnem geodetskem referenčnem sistemu </w:t>
      </w:r>
      <w:r w:rsidRPr="0035247F">
        <w:rPr>
          <w:rFonts w:ascii="Arial" w:hAnsi="Arial" w:cs="Arial"/>
          <w:sz w:val="22"/>
          <w:szCs w:val="22"/>
        </w:rPr>
        <w:t>(</w:t>
      </w:r>
      <w:r w:rsidRPr="0035247F">
        <w:rPr>
          <w:rStyle w:val="Poudarek"/>
          <w:rFonts w:ascii="Arial" w:hAnsi="Arial" w:cs="Arial"/>
          <w:i w:val="0"/>
          <w:sz w:val="22"/>
          <w:szCs w:val="22"/>
        </w:rPr>
        <w:t>Uradni list RS, št. 25/14</w:t>
      </w:r>
      <w:r w:rsidR="00601A6A">
        <w:rPr>
          <w:rStyle w:val="Poudarek"/>
          <w:rFonts w:ascii="Arial" w:hAnsi="Arial" w:cs="Arial"/>
          <w:i w:val="0"/>
          <w:sz w:val="22"/>
          <w:szCs w:val="22"/>
        </w:rPr>
        <w:t xml:space="preserve"> in 61/17 – ZAID, v nadaljnjem besedilu: </w:t>
      </w:r>
      <w:r w:rsidRPr="0035247F">
        <w:rPr>
          <w:rFonts w:ascii="Arial" w:hAnsi="Arial" w:cs="Arial"/>
          <w:sz w:val="22"/>
          <w:szCs w:val="22"/>
        </w:rPr>
        <w:t>ZDGRS), ki določa, da p</w:t>
      </w:r>
      <w:r w:rsidRPr="0035247F">
        <w:rPr>
          <w:rFonts w:ascii="Arial" w:hAnsi="Arial" w:cs="Arial"/>
          <w:sz w:val="22"/>
          <w:szCs w:val="22"/>
          <w:lang w:eastAsia="sl-SI"/>
        </w:rPr>
        <w:t>arametre horizontalne in vertikalne sestavine državnega prostorskega koordinatnega sistema, imena teh sestavin in državno kartografsko projekcijo predpiše Vlada Republike Slovenije.</w:t>
      </w:r>
      <w:r w:rsidR="004C0EAF" w:rsidRPr="0035247F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C637F6" w:rsidRPr="0035247F" w:rsidRDefault="00C637F6">
      <w:pPr>
        <w:pStyle w:val="Sprotnaopomba-besedilo"/>
        <w:rPr>
          <w:rFonts w:cs="Arial"/>
          <w:sz w:val="22"/>
          <w:szCs w:val="22"/>
        </w:rPr>
      </w:pPr>
    </w:p>
    <w:p w:rsidR="00C637F6" w:rsidRPr="0035247F" w:rsidRDefault="00C63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6" w:rsidRPr="00601A6A" w:rsidRDefault="00C637F6">
      <w:pPr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  <w:r w:rsidRPr="00601A6A">
        <w:rPr>
          <w:rFonts w:ascii="Arial" w:hAnsi="Arial" w:cs="Arial"/>
          <w:sz w:val="22"/>
          <w:szCs w:val="22"/>
          <w:u w:val="single"/>
        </w:rPr>
        <w:t xml:space="preserve">II. </w:t>
      </w:r>
      <w:r w:rsidR="00601A6A" w:rsidRPr="00601A6A">
        <w:rPr>
          <w:rFonts w:ascii="Arial" w:hAnsi="Arial" w:cs="Arial"/>
          <w:sz w:val="22"/>
          <w:szCs w:val="22"/>
          <w:u w:val="single"/>
        </w:rPr>
        <w:t>Vsebinska obrazložitev predlaganih rešitev</w:t>
      </w:r>
    </w:p>
    <w:p w:rsidR="00C637F6" w:rsidRPr="0035247F" w:rsidRDefault="00C637F6">
      <w:pPr>
        <w:rPr>
          <w:rFonts w:ascii="Arial" w:eastAsia="SimSun" w:hAnsi="Arial" w:cs="Arial"/>
          <w:iCs/>
          <w:sz w:val="22"/>
          <w:szCs w:val="22"/>
          <w:lang w:eastAsia="zh-CN"/>
        </w:rPr>
      </w:pPr>
    </w:p>
    <w:p w:rsidR="00C637F6" w:rsidRPr="0035247F" w:rsidRDefault="00C637F6" w:rsidP="00601A6A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  <w:u w:val="single"/>
        </w:rPr>
      </w:pPr>
      <w:r w:rsidRPr="0035247F">
        <w:rPr>
          <w:rFonts w:cs="Arial"/>
          <w:color w:val="000000"/>
          <w:sz w:val="22"/>
          <w:szCs w:val="22"/>
          <w:u w:val="single"/>
        </w:rPr>
        <w:t>K 1. členu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4C0EAF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  <w:r w:rsidRPr="0035247F">
        <w:rPr>
          <w:rFonts w:cs="Arial"/>
          <w:sz w:val="22"/>
          <w:szCs w:val="22"/>
        </w:rPr>
        <w:t xml:space="preserve">Določena je vsebina uredbe – ta določa </w:t>
      </w:r>
      <w:r w:rsidRPr="0035247F">
        <w:rPr>
          <w:rFonts w:cs="Arial"/>
          <w:color w:val="000000"/>
          <w:sz w:val="22"/>
          <w:szCs w:val="22"/>
        </w:rPr>
        <w:t>parametre</w:t>
      </w:r>
      <w:r w:rsidR="004C0EAF" w:rsidRPr="0035247F">
        <w:rPr>
          <w:rFonts w:cs="Arial"/>
          <w:color w:val="000000"/>
          <w:sz w:val="22"/>
          <w:szCs w:val="22"/>
        </w:rPr>
        <w:t xml:space="preserve"> </w:t>
      </w:r>
      <w:r w:rsidR="00816A97" w:rsidRPr="0035247F">
        <w:rPr>
          <w:rFonts w:cs="Arial"/>
          <w:color w:val="000000"/>
          <w:sz w:val="22"/>
          <w:szCs w:val="22"/>
        </w:rPr>
        <w:t>višinskega</w:t>
      </w:r>
      <w:r w:rsidRPr="0035247F">
        <w:rPr>
          <w:rFonts w:cs="Arial"/>
          <w:color w:val="000000"/>
          <w:sz w:val="22"/>
          <w:szCs w:val="22"/>
        </w:rPr>
        <w:t xml:space="preserve"> dela vertikalne sestavine državnega prostorskega koordinatnega sistema</w:t>
      </w:r>
      <w:r w:rsidR="004C0EAF" w:rsidRPr="0035247F">
        <w:rPr>
          <w:rFonts w:cs="Arial"/>
          <w:color w:val="000000"/>
          <w:sz w:val="22"/>
          <w:szCs w:val="22"/>
        </w:rPr>
        <w:t>.</w:t>
      </w:r>
    </w:p>
    <w:p w:rsidR="00C637F6" w:rsidRPr="0035247F" w:rsidRDefault="00C637F6">
      <w:pPr>
        <w:pStyle w:val="len"/>
        <w:spacing w:before="0"/>
        <w:jc w:val="left"/>
        <w:rPr>
          <w:rFonts w:cs="Arial"/>
          <w:b w:val="0"/>
          <w:u w:val="single"/>
          <w:lang w:val="sl-SI"/>
        </w:rPr>
      </w:pPr>
    </w:p>
    <w:p w:rsidR="00C637F6" w:rsidRPr="0035247F" w:rsidRDefault="00C637F6" w:rsidP="00601A6A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  <w:u w:val="single"/>
        </w:rPr>
      </w:pPr>
      <w:r w:rsidRPr="0035247F">
        <w:rPr>
          <w:rFonts w:cs="Arial"/>
          <w:color w:val="000000"/>
          <w:sz w:val="22"/>
          <w:szCs w:val="22"/>
          <w:u w:val="single"/>
        </w:rPr>
        <w:t>K 2. členu</w:t>
      </w:r>
    </w:p>
    <w:p w:rsidR="00C637F6" w:rsidRPr="0035247F" w:rsidRDefault="00C637F6">
      <w:pPr>
        <w:jc w:val="both"/>
        <w:rPr>
          <w:rFonts w:ascii="Arial" w:hAnsi="Arial" w:cs="Arial"/>
          <w:sz w:val="22"/>
          <w:szCs w:val="22"/>
        </w:rPr>
      </w:pPr>
    </w:p>
    <w:p w:rsidR="000D47A3" w:rsidRDefault="00C637F6">
      <w:pPr>
        <w:jc w:val="both"/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>Prvi odstavek 6. člena ZDGRS določa, da je državni prostorski koordinatni sistem določen s parametri horizontalne in vertikalne sestavine ter z državno kartografsko projekcijo.</w:t>
      </w:r>
    </w:p>
    <w:p w:rsidR="000D47A3" w:rsidRDefault="000D47A3">
      <w:pPr>
        <w:jc w:val="both"/>
        <w:rPr>
          <w:rFonts w:ascii="Arial" w:hAnsi="Arial" w:cs="Arial"/>
          <w:sz w:val="22"/>
          <w:szCs w:val="22"/>
        </w:rPr>
      </w:pPr>
    </w:p>
    <w:p w:rsidR="00B7150B" w:rsidRPr="000D47A3" w:rsidRDefault="000D47A3" w:rsidP="000D47A3">
      <w:pPr>
        <w:jc w:val="both"/>
        <w:rPr>
          <w:rFonts w:ascii="Arial" w:hAnsi="Arial" w:cs="Arial"/>
          <w:sz w:val="22"/>
          <w:szCs w:val="22"/>
        </w:rPr>
      </w:pPr>
      <w:r w:rsidRPr="000D47A3">
        <w:rPr>
          <w:rFonts w:ascii="Arial" w:hAnsi="Arial" w:cs="Arial"/>
          <w:sz w:val="22"/>
          <w:szCs w:val="22"/>
        </w:rPr>
        <w:t xml:space="preserve">Drugi odstavek 27. </w:t>
      </w:r>
      <w:r>
        <w:rPr>
          <w:rFonts w:ascii="Arial" w:hAnsi="Arial" w:cs="Arial"/>
          <w:sz w:val="22"/>
          <w:szCs w:val="22"/>
        </w:rPr>
        <w:t>č</w:t>
      </w:r>
      <w:r w:rsidRPr="000D47A3">
        <w:rPr>
          <w:rFonts w:ascii="Arial" w:hAnsi="Arial" w:cs="Arial"/>
          <w:sz w:val="22"/>
          <w:szCs w:val="22"/>
        </w:rPr>
        <w:t xml:space="preserve">lena ZDGRS določa parametre višinskega dela </w:t>
      </w:r>
      <w:r w:rsidR="001A4E71">
        <w:rPr>
          <w:rFonts w:ascii="Arial" w:hAnsi="Arial" w:cs="Arial"/>
          <w:sz w:val="22"/>
          <w:szCs w:val="22"/>
        </w:rPr>
        <w:t xml:space="preserve">vertikalne sestavine </w:t>
      </w:r>
      <w:r w:rsidRPr="000D47A3">
        <w:rPr>
          <w:rFonts w:ascii="Arial" w:hAnsi="Arial" w:cs="Arial"/>
          <w:sz w:val="22"/>
          <w:szCs w:val="22"/>
        </w:rPr>
        <w:t xml:space="preserve">državnega prostorskega koordinatnega sistema, ki veljajo v prehodnem obdobju – </w:t>
      </w:r>
      <w:r w:rsidR="004C0EAF" w:rsidRPr="000D47A3">
        <w:rPr>
          <w:rFonts w:ascii="Arial" w:hAnsi="Arial" w:cs="Arial"/>
          <w:sz w:val="22"/>
          <w:szCs w:val="22"/>
        </w:rPr>
        <w:t xml:space="preserve">to je do določitve novih parametrov </w:t>
      </w:r>
      <w:r w:rsidR="004C0EAF" w:rsidRPr="000D47A3">
        <w:rPr>
          <w:rFonts w:ascii="Arial" w:hAnsi="Arial" w:cs="Arial"/>
          <w:color w:val="000000"/>
          <w:sz w:val="22"/>
          <w:szCs w:val="22"/>
        </w:rPr>
        <w:t>višinskega dela vertikalne sestavine državnega prostorskega koordinatnega sistema. S to uredbo se obstoječe parametre nadomešča.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ZDGRS </w:t>
      </w:r>
      <w:r w:rsidR="00AF0FA3" w:rsidRPr="000D47A3">
        <w:rPr>
          <w:rFonts w:ascii="Arial" w:hAnsi="Arial" w:cs="Arial"/>
          <w:color w:val="000000"/>
          <w:sz w:val="22"/>
          <w:szCs w:val="22"/>
        </w:rPr>
        <w:t xml:space="preserve">v prvem odstavku 27. člena </w:t>
      </w:r>
      <w:r>
        <w:rPr>
          <w:rFonts w:ascii="Arial" w:hAnsi="Arial" w:cs="Arial"/>
          <w:color w:val="000000"/>
          <w:sz w:val="22"/>
          <w:szCs w:val="22"/>
        </w:rPr>
        <w:t xml:space="preserve">namreč </w:t>
      </w:r>
      <w:r w:rsidR="00AF0FA3" w:rsidRPr="000D47A3">
        <w:rPr>
          <w:rFonts w:ascii="Arial" w:hAnsi="Arial" w:cs="Arial"/>
          <w:color w:val="000000"/>
          <w:sz w:val="22"/>
          <w:szCs w:val="22"/>
        </w:rPr>
        <w:t xml:space="preserve">med drugim določa,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>da parametre višinskega dela vertikalne sestavine državnega prostorsk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ega koordinatnega sistema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določi 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vlada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v štirih letih po uveljavitvi ZDGRS. Določitev parametrov višinskega dela vertikalne sestavine </w:t>
      </w:r>
      <w:r w:rsidR="001A4E71" w:rsidRPr="001A4E71">
        <w:rPr>
          <w:rFonts w:ascii="Arial" w:hAnsi="Arial" w:cs="Arial"/>
          <w:color w:val="000000"/>
          <w:sz w:val="22"/>
          <w:szCs w:val="22"/>
        </w:rPr>
        <w:t>državnega prostorskega koordinatnega sistema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 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 xml:space="preserve">pomeni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>uvedb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>o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povsem novega vertikalnega sistema, kar je bilo pogojeno s predhodno novo izmero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nivelmanske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mreže 1.</w:t>
      </w:r>
      <w:r w:rsidR="009C7B96" w:rsidRPr="000D47A3">
        <w:rPr>
          <w:rFonts w:ascii="Arial" w:hAnsi="Arial" w:cs="Arial"/>
          <w:color w:val="000000"/>
          <w:sz w:val="22"/>
          <w:szCs w:val="22"/>
        </w:rPr>
        <w:t xml:space="preserve">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reda in preračunom vseh ostalih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nivelmanskih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mrež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 xml:space="preserve"> v Republiki Sloveniji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. Sama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nivelmanska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izmera in obdelava meritev je dolgotrajen postopek, saj je bilo potrebno z geodetsko izmero izmeriti</w:t>
      </w:r>
      <w:r w:rsidR="00B7150B" w:rsidRPr="000D47A3">
        <w:rPr>
          <w:rFonts w:ascii="Arial" w:hAnsi="Arial" w:cs="Arial"/>
          <w:color w:val="000000"/>
          <w:sz w:val="22"/>
        </w:rPr>
        <w:t xml:space="preserve"> približno 2000 km</w:t>
      </w:r>
      <w:r w:rsidR="00725F1D" w:rsidRPr="000D47A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25F1D" w:rsidRPr="000D47A3">
        <w:rPr>
          <w:rFonts w:ascii="Arial" w:hAnsi="Arial" w:cs="Arial"/>
          <w:color w:val="000000"/>
          <w:sz w:val="22"/>
        </w:rPr>
        <w:t>nivelmanskih</w:t>
      </w:r>
      <w:proofErr w:type="spellEnd"/>
      <w:r w:rsidR="00725F1D" w:rsidRPr="000D47A3">
        <w:rPr>
          <w:rFonts w:ascii="Arial" w:hAnsi="Arial" w:cs="Arial"/>
          <w:color w:val="000000"/>
          <w:sz w:val="22"/>
        </w:rPr>
        <w:t xml:space="preserve"> linij in preračunati približno 10.000 geodetskih višinskih točk (</w:t>
      </w:r>
      <w:proofErr w:type="spellStart"/>
      <w:r w:rsidR="00725F1D" w:rsidRPr="000D47A3">
        <w:rPr>
          <w:rFonts w:ascii="Arial" w:hAnsi="Arial" w:cs="Arial"/>
          <w:color w:val="000000"/>
          <w:sz w:val="22"/>
        </w:rPr>
        <w:t>reperjev</w:t>
      </w:r>
      <w:proofErr w:type="spellEnd"/>
      <w:r w:rsidR="00725F1D" w:rsidRPr="000D47A3">
        <w:rPr>
          <w:rFonts w:ascii="Arial" w:hAnsi="Arial" w:cs="Arial"/>
          <w:color w:val="000000"/>
          <w:sz w:val="22"/>
        </w:rPr>
        <w:t>).</w:t>
      </w:r>
    </w:p>
    <w:p w:rsidR="00C66AE2" w:rsidRPr="0035247F" w:rsidRDefault="00B7150B" w:rsidP="00B7150B">
      <w:pPr>
        <w:pStyle w:val="BodyText32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Cs w:val="22"/>
        </w:rPr>
      </w:pPr>
      <w:r w:rsidRPr="0035247F">
        <w:rPr>
          <w:rFonts w:ascii="Arial" w:hAnsi="Arial" w:cs="Arial"/>
          <w:color w:val="000000"/>
          <w:szCs w:val="22"/>
        </w:rPr>
        <w:t>Parametri višinskega dela vertikalne sestavine</w:t>
      </w:r>
      <w:r w:rsidR="001A4E71" w:rsidRPr="001A4E71">
        <w:t xml:space="preserve"> </w:t>
      </w:r>
      <w:r w:rsidR="001A4E71" w:rsidRPr="001A4E71">
        <w:rPr>
          <w:rFonts w:ascii="Arial" w:hAnsi="Arial" w:cs="Arial"/>
          <w:color w:val="000000"/>
          <w:szCs w:val="22"/>
        </w:rPr>
        <w:t>državnega prostorskega koordinatnega sistema</w:t>
      </w:r>
      <w:r w:rsidRPr="0035247F">
        <w:rPr>
          <w:rFonts w:ascii="Arial" w:hAnsi="Arial" w:cs="Arial"/>
          <w:color w:val="000000"/>
          <w:szCs w:val="22"/>
        </w:rPr>
        <w:t xml:space="preserve"> določajo, da so višine vseh geodetskih točk v slovenski </w:t>
      </w:r>
      <w:proofErr w:type="spellStart"/>
      <w:r w:rsidRPr="0035247F">
        <w:rPr>
          <w:rFonts w:ascii="Arial" w:hAnsi="Arial" w:cs="Arial"/>
          <w:color w:val="000000"/>
          <w:szCs w:val="22"/>
        </w:rPr>
        <w:t>nivelmanski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mreži izračunane v višinskem datumu Koper. S tem se nadomešča obstoječi višinski datum Trst</w:t>
      </w:r>
      <w:r w:rsidR="00AF0FA3">
        <w:rPr>
          <w:rFonts w:ascii="Arial" w:hAnsi="Arial" w:cs="Arial"/>
          <w:color w:val="000000"/>
          <w:szCs w:val="22"/>
        </w:rPr>
        <w:t>,</w:t>
      </w:r>
      <w:r w:rsidRPr="0035247F">
        <w:rPr>
          <w:rFonts w:ascii="Arial" w:hAnsi="Arial" w:cs="Arial"/>
          <w:color w:val="000000"/>
          <w:szCs w:val="22"/>
        </w:rPr>
        <w:t xml:space="preserve"> ki je bil določen v času </w:t>
      </w:r>
      <w:r w:rsidR="00B93B28">
        <w:rPr>
          <w:rFonts w:ascii="Arial" w:hAnsi="Arial" w:cs="Arial"/>
          <w:color w:val="000000"/>
          <w:szCs w:val="22"/>
        </w:rPr>
        <w:t>A</w:t>
      </w:r>
      <w:r w:rsidRPr="0035247F">
        <w:rPr>
          <w:rFonts w:ascii="Arial" w:hAnsi="Arial" w:cs="Arial"/>
          <w:color w:val="000000"/>
          <w:szCs w:val="22"/>
        </w:rPr>
        <w:t>vst</w:t>
      </w:r>
      <w:r w:rsidR="00F07A06" w:rsidRPr="0035247F">
        <w:rPr>
          <w:rFonts w:ascii="Arial" w:hAnsi="Arial" w:cs="Arial"/>
          <w:color w:val="000000"/>
          <w:szCs w:val="22"/>
        </w:rPr>
        <w:t>r</w:t>
      </w:r>
      <w:r w:rsidRPr="0035247F">
        <w:rPr>
          <w:rFonts w:ascii="Arial" w:hAnsi="Arial" w:cs="Arial"/>
          <w:color w:val="000000"/>
          <w:szCs w:val="22"/>
        </w:rPr>
        <w:t>o-</w:t>
      </w:r>
      <w:r w:rsidR="00725F1D">
        <w:rPr>
          <w:rFonts w:ascii="Arial" w:hAnsi="Arial" w:cs="Arial"/>
          <w:color w:val="000000"/>
          <w:szCs w:val="22"/>
        </w:rPr>
        <w:t>o</w:t>
      </w:r>
      <w:r w:rsidRPr="0035247F">
        <w:rPr>
          <w:rFonts w:ascii="Arial" w:hAnsi="Arial" w:cs="Arial"/>
          <w:color w:val="000000"/>
          <w:szCs w:val="22"/>
        </w:rPr>
        <w:t>grske</w:t>
      </w:r>
      <w:r w:rsidR="00A23832" w:rsidRPr="0035247F">
        <w:rPr>
          <w:rFonts w:ascii="Arial" w:hAnsi="Arial" w:cs="Arial"/>
          <w:color w:val="000000"/>
          <w:szCs w:val="22"/>
        </w:rPr>
        <w:t xml:space="preserve"> </w:t>
      </w:r>
      <w:r w:rsidRPr="0035247F">
        <w:rPr>
          <w:rFonts w:ascii="Arial" w:hAnsi="Arial" w:cs="Arial"/>
          <w:color w:val="000000"/>
          <w:szCs w:val="22"/>
        </w:rPr>
        <w:t xml:space="preserve">monarhije leta 1875 na osnovi enoletnih </w:t>
      </w:r>
      <w:proofErr w:type="spellStart"/>
      <w:r w:rsidRPr="0035247F">
        <w:rPr>
          <w:rFonts w:ascii="Arial" w:hAnsi="Arial" w:cs="Arial"/>
          <w:color w:val="000000"/>
          <w:szCs w:val="22"/>
        </w:rPr>
        <w:t>mareografskih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opazovanj na pomolu </w:t>
      </w:r>
      <w:proofErr w:type="spellStart"/>
      <w:r w:rsidRPr="0035247F">
        <w:rPr>
          <w:rFonts w:ascii="Arial" w:hAnsi="Arial" w:cs="Arial"/>
          <w:color w:val="000000"/>
          <w:szCs w:val="22"/>
        </w:rPr>
        <w:t>Sartorio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(Trst) v Italiji in danes velja za netočnega. </w:t>
      </w:r>
      <w:r w:rsidR="00A23832" w:rsidRPr="0035247F">
        <w:rPr>
          <w:rFonts w:ascii="Arial" w:hAnsi="Arial" w:cs="Arial"/>
          <w:color w:val="000000"/>
          <w:szCs w:val="22"/>
        </w:rPr>
        <w:t>V</w:t>
      </w:r>
      <w:r w:rsidRPr="0035247F">
        <w:rPr>
          <w:rFonts w:ascii="Arial" w:hAnsi="Arial" w:cs="Arial"/>
          <w:color w:val="000000"/>
          <w:szCs w:val="22"/>
        </w:rPr>
        <w:t xml:space="preserve">loga </w:t>
      </w:r>
      <w:r w:rsidR="00A23832" w:rsidRPr="0035247F">
        <w:rPr>
          <w:rFonts w:ascii="Arial" w:hAnsi="Arial" w:cs="Arial"/>
          <w:color w:val="000000"/>
          <w:szCs w:val="22"/>
        </w:rPr>
        <w:t xml:space="preserve">višinskega datuma </w:t>
      </w:r>
      <w:r w:rsidRPr="0035247F">
        <w:rPr>
          <w:rFonts w:ascii="Arial" w:hAnsi="Arial" w:cs="Arial"/>
          <w:color w:val="000000"/>
          <w:szCs w:val="22"/>
        </w:rPr>
        <w:t>je določitev ničelne nivojske ploskve oz</w:t>
      </w:r>
      <w:r w:rsidR="00AF0FA3">
        <w:rPr>
          <w:rFonts w:ascii="Arial" w:hAnsi="Arial" w:cs="Arial"/>
          <w:color w:val="000000"/>
          <w:szCs w:val="22"/>
        </w:rPr>
        <w:t>iroma</w:t>
      </w:r>
      <w:r w:rsidRPr="0035247F">
        <w:rPr>
          <w:rFonts w:ascii="Arial" w:hAnsi="Arial" w:cs="Arial"/>
          <w:color w:val="000000"/>
          <w:szCs w:val="22"/>
        </w:rPr>
        <w:t xml:space="preserve"> srednjega nivoja morja. Z uvedbo novega višinskega datuma Koper to vlogo prevzema sodobna </w:t>
      </w:r>
      <w:proofErr w:type="spellStart"/>
      <w:r w:rsidRPr="0035247F">
        <w:rPr>
          <w:rFonts w:ascii="Arial" w:hAnsi="Arial" w:cs="Arial"/>
          <w:color w:val="000000"/>
          <w:szCs w:val="22"/>
        </w:rPr>
        <w:t>mareografska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postaja v Kopru, ki se nahaja na ozemlju Republike Slovenije.</w:t>
      </w:r>
      <w:r w:rsidR="00C66AE2" w:rsidRPr="0035247F">
        <w:rPr>
          <w:rFonts w:ascii="Arial" w:hAnsi="Arial" w:cs="Arial"/>
          <w:color w:val="000000"/>
          <w:szCs w:val="22"/>
        </w:rPr>
        <w:t xml:space="preserve"> Za srednjo </w:t>
      </w:r>
      <w:proofErr w:type="spellStart"/>
      <w:r w:rsidR="00C66AE2" w:rsidRPr="0035247F">
        <w:rPr>
          <w:rFonts w:ascii="Arial" w:hAnsi="Arial" w:cs="Arial"/>
          <w:color w:val="000000"/>
          <w:szCs w:val="22"/>
        </w:rPr>
        <w:t>epoho</w:t>
      </w:r>
      <w:proofErr w:type="spellEnd"/>
      <w:r w:rsidR="00C66AE2" w:rsidRPr="0035247F">
        <w:rPr>
          <w:rFonts w:ascii="Arial" w:hAnsi="Arial" w:cs="Arial"/>
          <w:color w:val="000000"/>
          <w:szCs w:val="22"/>
        </w:rPr>
        <w:t xml:space="preserve"> določitve višinskega datuma je določeno leto 2010 (10.</w:t>
      </w:r>
      <w:r w:rsidR="009C7B96" w:rsidRPr="0035247F">
        <w:rPr>
          <w:rFonts w:ascii="Arial" w:hAnsi="Arial" w:cs="Arial"/>
          <w:color w:val="000000"/>
          <w:szCs w:val="22"/>
        </w:rPr>
        <w:t> </w:t>
      </w:r>
      <w:r w:rsidR="00C66AE2" w:rsidRPr="0035247F">
        <w:rPr>
          <w:rFonts w:ascii="Arial" w:hAnsi="Arial" w:cs="Arial"/>
          <w:color w:val="000000"/>
          <w:szCs w:val="22"/>
        </w:rPr>
        <w:t xml:space="preserve">oktober), kar približno sovpada s srednjim datumom same geodetske izmere nove </w:t>
      </w:r>
      <w:proofErr w:type="spellStart"/>
      <w:r w:rsidR="00C66AE2" w:rsidRPr="0035247F">
        <w:rPr>
          <w:rFonts w:ascii="Arial" w:hAnsi="Arial" w:cs="Arial"/>
          <w:color w:val="000000"/>
          <w:szCs w:val="22"/>
        </w:rPr>
        <w:t>nivelmanske</w:t>
      </w:r>
      <w:proofErr w:type="spellEnd"/>
      <w:r w:rsidR="00C66AE2" w:rsidRPr="0035247F">
        <w:rPr>
          <w:rFonts w:ascii="Arial" w:hAnsi="Arial" w:cs="Arial"/>
          <w:color w:val="000000"/>
          <w:szCs w:val="22"/>
        </w:rPr>
        <w:t xml:space="preserve"> mreže 1.reda.</w:t>
      </w:r>
    </w:p>
    <w:p w:rsidR="00C66AE2" w:rsidRPr="0035247F" w:rsidRDefault="00C66AE2" w:rsidP="00B7150B">
      <w:pPr>
        <w:pStyle w:val="BodyText32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Cs w:val="22"/>
        </w:rPr>
      </w:pPr>
      <w:r w:rsidRPr="0035247F">
        <w:rPr>
          <w:rFonts w:ascii="Arial" w:hAnsi="Arial" w:cs="Arial"/>
          <w:color w:val="000000"/>
          <w:szCs w:val="22"/>
        </w:rPr>
        <w:t>Obstoječi višinski sistem (</w:t>
      </w:r>
      <w:r w:rsidR="00A23832" w:rsidRPr="0035247F">
        <w:rPr>
          <w:rFonts w:ascii="Arial" w:hAnsi="Arial" w:cs="Arial"/>
          <w:color w:val="000000"/>
          <w:szCs w:val="22"/>
        </w:rPr>
        <w:t xml:space="preserve">ime </w:t>
      </w:r>
      <w:r w:rsidRPr="0035247F">
        <w:rPr>
          <w:rFonts w:ascii="Arial" w:hAnsi="Arial" w:cs="Arial"/>
          <w:color w:val="000000"/>
          <w:szCs w:val="22"/>
        </w:rPr>
        <w:t>SVS2000) je določen na osnovi p</w:t>
      </w:r>
      <w:r w:rsidR="00B7150B" w:rsidRPr="0035247F">
        <w:rPr>
          <w:rFonts w:ascii="Arial" w:hAnsi="Arial" w:cs="Arial"/>
          <w:color w:val="000000"/>
          <w:szCs w:val="22"/>
        </w:rPr>
        <w:t>reračun</w:t>
      </w:r>
      <w:r w:rsidRPr="0035247F">
        <w:rPr>
          <w:rFonts w:ascii="Arial" w:hAnsi="Arial" w:cs="Arial"/>
          <w:color w:val="000000"/>
          <w:szCs w:val="22"/>
        </w:rPr>
        <w:t>a</w:t>
      </w:r>
      <w:r w:rsidR="00B7150B" w:rsidRPr="0035247F">
        <w:rPr>
          <w:rFonts w:ascii="Arial" w:hAnsi="Arial" w:cs="Arial"/>
          <w:color w:val="000000"/>
          <w:szCs w:val="22"/>
        </w:rPr>
        <w:t xml:space="preserve"> (izravnav</w:t>
      </w:r>
      <w:r w:rsidRPr="0035247F">
        <w:rPr>
          <w:rFonts w:ascii="Arial" w:hAnsi="Arial" w:cs="Arial"/>
          <w:color w:val="000000"/>
          <w:szCs w:val="22"/>
        </w:rPr>
        <w:t>e</w:t>
      </w:r>
      <w:r w:rsidR="00B7150B" w:rsidRPr="0035247F">
        <w:rPr>
          <w:rFonts w:ascii="Arial" w:hAnsi="Arial" w:cs="Arial"/>
          <w:color w:val="000000"/>
          <w:szCs w:val="22"/>
        </w:rPr>
        <w:t>)</w:t>
      </w:r>
      <w:r w:rsidRPr="0035247F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B7150B" w:rsidRPr="0035247F">
        <w:rPr>
          <w:rFonts w:ascii="Arial" w:hAnsi="Arial" w:cs="Arial"/>
          <w:color w:val="000000"/>
          <w:szCs w:val="22"/>
        </w:rPr>
        <w:t>nivelmanske</w:t>
      </w:r>
      <w:proofErr w:type="spellEnd"/>
      <w:r w:rsidR="00B7150B" w:rsidRPr="0035247F">
        <w:rPr>
          <w:rFonts w:ascii="Arial" w:hAnsi="Arial" w:cs="Arial"/>
          <w:color w:val="000000"/>
          <w:szCs w:val="22"/>
        </w:rPr>
        <w:t xml:space="preserve"> mreže leta 2000, v sistemu normalnih-</w:t>
      </w:r>
      <w:proofErr w:type="spellStart"/>
      <w:r w:rsidR="00B7150B" w:rsidRPr="0035247F">
        <w:rPr>
          <w:rFonts w:ascii="Arial" w:hAnsi="Arial" w:cs="Arial"/>
          <w:color w:val="000000"/>
          <w:szCs w:val="22"/>
        </w:rPr>
        <w:t>ortometričnih</w:t>
      </w:r>
      <w:proofErr w:type="spellEnd"/>
      <w:r w:rsidR="00B7150B" w:rsidRPr="0035247F">
        <w:rPr>
          <w:rFonts w:ascii="Arial" w:hAnsi="Arial" w:cs="Arial"/>
          <w:color w:val="000000"/>
          <w:szCs w:val="22"/>
        </w:rPr>
        <w:t xml:space="preserve"> višin</w:t>
      </w:r>
      <w:r w:rsidRPr="0035247F">
        <w:rPr>
          <w:rFonts w:ascii="Arial" w:hAnsi="Arial" w:cs="Arial"/>
          <w:color w:val="000000"/>
          <w:szCs w:val="22"/>
        </w:rPr>
        <w:t>. Ta sistem višin</w:t>
      </w:r>
      <w:r w:rsidR="00B7150B" w:rsidRPr="0035247F">
        <w:rPr>
          <w:rFonts w:ascii="Arial" w:hAnsi="Arial" w:cs="Arial"/>
          <w:color w:val="000000"/>
          <w:szCs w:val="22"/>
        </w:rPr>
        <w:t xml:space="preserve"> velja za zastarele</w:t>
      </w:r>
      <w:r w:rsidR="00AF0FA3">
        <w:rPr>
          <w:rFonts w:ascii="Arial" w:hAnsi="Arial" w:cs="Arial"/>
          <w:color w:val="000000"/>
          <w:szCs w:val="22"/>
        </w:rPr>
        <w:t>,</w:t>
      </w:r>
      <w:r w:rsidRPr="0035247F">
        <w:rPr>
          <w:rFonts w:ascii="Arial" w:hAnsi="Arial" w:cs="Arial"/>
          <w:color w:val="000000"/>
          <w:szCs w:val="22"/>
        </w:rPr>
        <w:t xml:space="preserve"> saj ne </w:t>
      </w:r>
      <w:r w:rsidR="00B7150B" w:rsidRPr="0035247F">
        <w:rPr>
          <w:rFonts w:ascii="Arial" w:hAnsi="Arial" w:cs="Arial"/>
          <w:color w:val="000000"/>
          <w:szCs w:val="22"/>
        </w:rPr>
        <w:t xml:space="preserve">temelji na meritvah </w:t>
      </w:r>
      <w:r w:rsidRPr="0035247F">
        <w:rPr>
          <w:rFonts w:ascii="Arial" w:hAnsi="Arial" w:cs="Arial"/>
          <w:color w:val="000000"/>
          <w:szCs w:val="22"/>
        </w:rPr>
        <w:t>dejanskega težnostnega p</w:t>
      </w:r>
      <w:r w:rsidR="00B93B28">
        <w:rPr>
          <w:rFonts w:ascii="Arial" w:hAnsi="Arial" w:cs="Arial"/>
          <w:color w:val="000000"/>
          <w:szCs w:val="22"/>
        </w:rPr>
        <w:t>olja Zemlje, izhaja pa iz časa A</w:t>
      </w:r>
      <w:r w:rsidRPr="0035247F">
        <w:rPr>
          <w:rFonts w:ascii="Arial" w:hAnsi="Arial" w:cs="Arial"/>
          <w:color w:val="000000"/>
          <w:szCs w:val="22"/>
        </w:rPr>
        <w:t>vstro-ogrske monarhije. Uvajamo nov sistem t.i. normalnih višin, ki upoštevajo težnostno polje Zemlje in tako temeljijo na dejansko izmerjenih vrednostih težnostnega pospeška (gravimetričnih meritvah).</w:t>
      </w:r>
    </w:p>
    <w:p w:rsidR="0070296D" w:rsidRPr="0035247F" w:rsidRDefault="00C637F6" w:rsidP="000D31EF">
      <w:pPr>
        <w:pStyle w:val="Glava"/>
        <w:jc w:val="both"/>
        <w:rPr>
          <w:rFonts w:cs="Arial"/>
          <w:bCs/>
          <w:color w:val="000000"/>
          <w:sz w:val="22"/>
          <w:szCs w:val="22"/>
          <w:lang w:val="sl-SI"/>
        </w:rPr>
      </w:pP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Z uredbo se določa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novo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ime (oznaka)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višinskega dela vertikalne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sestavine </w:t>
      </w:r>
      <w:r w:rsidR="00E476EE" w:rsidRPr="0035247F">
        <w:rPr>
          <w:rFonts w:cs="Arial"/>
          <w:color w:val="000000"/>
          <w:sz w:val="22"/>
          <w:szCs w:val="22"/>
          <w:lang w:val="sl-SI"/>
        </w:rPr>
        <w:t>državnega prostorskega koordinatnega sistema</w:t>
      </w:r>
      <w:r w:rsidR="0070296D" w:rsidRPr="0035247F">
        <w:rPr>
          <w:rFonts w:cs="Arial"/>
          <w:color w:val="000000"/>
          <w:sz w:val="22"/>
          <w:szCs w:val="22"/>
          <w:lang w:val="sl-SI"/>
        </w:rPr>
        <w:t>. T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a je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Slovenski višinski sistem 2010 (</w:t>
      </w:r>
      <w:r w:rsidR="00A23832" w:rsidRPr="0035247F">
        <w:rPr>
          <w:rFonts w:cs="Arial"/>
          <w:bCs/>
          <w:color w:val="000000"/>
          <w:sz w:val="22"/>
          <w:szCs w:val="22"/>
          <w:lang w:val="sl-SI"/>
        </w:rPr>
        <w:t xml:space="preserve">oznaka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SVS2010), ki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lastRenderedPageBreak/>
        <w:t>temelji na geodetskem datumu in letnici realizacije (</w:t>
      </w:r>
      <w:proofErr w:type="spellStart"/>
      <w:r w:rsidRPr="0035247F">
        <w:rPr>
          <w:rFonts w:cs="Arial"/>
          <w:bCs/>
          <w:color w:val="000000"/>
          <w:sz w:val="22"/>
          <w:szCs w:val="22"/>
          <w:lang w:val="sl-SI"/>
        </w:rPr>
        <w:t>epoha</w:t>
      </w:r>
      <w:proofErr w:type="spellEnd"/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10.10.2010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>)</w:t>
      </w:r>
      <w:r w:rsidR="000D31EF" w:rsidRPr="0035247F">
        <w:rPr>
          <w:rFonts w:cs="Arial"/>
          <w:bCs/>
          <w:color w:val="000000"/>
          <w:sz w:val="22"/>
          <w:szCs w:val="22"/>
          <w:lang w:val="sl-SI"/>
        </w:rPr>
        <w:t xml:space="preserve">,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v kateri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je bil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 določen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 srednji nivo morja na </w:t>
      </w:r>
      <w:proofErr w:type="spellStart"/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mareografski</w:t>
      </w:r>
      <w:proofErr w:type="spellEnd"/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 postaji v Kopru.</w:t>
      </w:r>
    </w:p>
    <w:p w:rsidR="000D31EF" w:rsidRPr="0035247F" w:rsidRDefault="000D31EF" w:rsidP="000D31E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pStyle w:val="len"/>
        <w:spacing w:before="0"/>
        <w:jc w:val="left"/>
        <w:rPr>
          <w:rFonts w:cs="Arial"/>
          <w:color w:val="FF0000"/>
          <w:lang w:val="sl-SI"/>
        </w:rPr>
      </w:pPr>
    </w:p>
    <w:p w:rsidR="00C637F6" w:rsidRDefault="00C637F6" w:rsidP="00601A6A">
      <w:pPr>
        <w:pStyle w:val="len"/>
        <w:spacing w:before="0"/>
        <w:jc w:val="left"/>
        <w:rPr>
          <w:rFonts w:cs="Arial"/>
          <w:b w:val="0"/>
          <w:u w:val="single"/>
          <w:lang w:val="sl-SI"/>
        </w:rPr>
      </w:pPr>
      <w:r w:rsidRPr="0035247F">
        <w:rPr>
          <w:rFonts w:cs="Arial"/>
          <w:b w:val="0"/>
          <w:u w:val="single"/>
          <w:lang w:val="sl-SI"/>
        </w:rPr>
        <w:t xml:space="preserve">K </w:t>
      </w:r>
      <w:r w:rsidR="0070296D" w:rsidRPr="0035247F">
        <w:rPr>
          <w:rFonts w:cs="Arial"/>
          <w:b w:val="0"/>
          <w:u w:val="single"/>
          <w:lang w:val="sl-SI"/>
        </w:rPr>
        <w:t>3</w:t>
      </w:r>
      <w:r w:rsidRPr="0035247F">
        <w:rPr>
          <w:rFonts w:cs="Arial"/>
          <w:b w:val="0"/>
          <w:u w:val="single"/>
          <w:lang w:val="sl-SI"/>
        </w:rPr>
        <w:t xml:space="preserve">. </w:t>
      </w:r>
      <w:r w:rsidR="00A659CC">
        <w:rPr>
          <w:rFonts w:cs="Arial"/>
          <w:b w:val="0"/>
          <w:u w:val="single"/>
          <w:lang w:val="sl-SI"/>
        </w:rPr>
        <w:t>č</w:t>
      </w:r>
      <w:r w:rsidRPr="0035247F">
        <w:rPr>
          <w:rFonts w:cs="Arial"/>
          <w:b w:val="0"/>
          <w:u w:val="single"/>
          <w:lang w:val="sl-SI"/>
        </w:rPr>
        <w:t>lenu</w:t>
      </w:r>
    </w:p>
    <w:p w:rsidR="00601A6A" w:rsidRPr="0035247F" w:rsidRDefault="00601A6A" w:rsidP="00601A6A">
      <w:pPr>
        <w:pStyle w:val="len"/>
        <w:spacing w:before="0"/>
        <w:jc w:val="left"/>
        <w:rPr>
          <w:rFonts w:cs="Arial"/>
          <w:b w:val="0"/>
          <w:lang w:val="sl-SI"/>
        </w:rPr>
      </w:pPr>
    </w:p>
    <w:p w:rsidR="00C637F6" w:rsidRDefault="00601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ureja začetek veljavnosti uredbe – uredba začne veljati petnajsti dan po objavi v Uradnem listu RS.</w:t>
      </w:r>
    </w:p>
    <w:p w:rsidR="00601A6A" w:rsidRPr="0035247F" w:rsidRDefault="00601A6A">
      <w:pPr>
        <w:jc w:val="both"/>
        <w:rPr>
          <w:rFonts w:ascii="Arial" w:hAnsi="Arial" w:cs="Arial"/>
          <w:sz w:val="22"/>
          <w:szCs w:val="22"/>
        </w:rPr>
      </w:pPr>
    </w:p>
    <w:p w:rsidR="00C637F6" w:rsidRDefault="00C637F6">
      <w:pPr>
        <w:jc w:val="both"/>
        <w:rPr>
          <w:rFonts w:ascii="Arial" w:hAnsi="Arial" w:cs="Arial"/>
          <w:sz w:val="22"/>
          <w:szCs w:val="22"/>
        </w:rPr>
      </w:pPr>
    </w:p>
    <w:p w:rsidR="00C637F6" w:rsidRDefault="00C637F6"/>
    <w:p w:rsidR="00C637F6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</w:pPr>
    </w:p>
    <w:sectPr w:rsidR="00C637F6">
      <w:head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F9" w:rsidRDefault="001456F9">
      <w:r>
        <w:separator/>
      </w:r>
    </w:p>
  </w:endnote>
  <w:endnote w:type="continuationSeparator" w:id="0">
    <w:p w:rsidR="001456F9" w:rsidRDefault="0014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C637F6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F9" w:rsidRDefault="001456F9">
      <w:r>
        <w:separator/>
      </w:r>
    </w:p>
  </w:footnote>
  <w:footnote w:type="continuationSeparator" w:id="0">
    <w:p w:rsidR="001456F9" w:rsidRDefault="0014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C637F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6165C1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7F6" w:rsidRDefault="00C637F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C637F6" w:rsidRDefault="00C637F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C637F6" w:rsidRDefault="00C637F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C637F6" w:rsidRDefault="00C637F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5D"/>
    <w:multiLevelType w:val="hybridMultilevel"/>
    <w:tmpl w:val="5E60FA7C"/>
    <w:lvl w:ilvl="0" w:tplc="F26C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37EF4"/>
    <w:multiLevelType w:val="hybridMultilevel"/>
    <w:tmpl w:val="E41A8092"/>
    <w:lvl w:ilvl="0" w:tplc="4EB83D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323A"/>
    <w:multiLevelType w:val="hybridMultilevel"/>
    <w:tmpl w:val="B010C990"/>
    <w:lvl w:ilvl="0" w:tplc="8D7C57B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788"/>
    <w:multiLevelType w:val="hybridMultilevel"/>
    <w:tmpl w:val="36B066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C03E0"/>
    <w:multiLevelType w:val="hybridMultilevel"/>
    <w:tmpl w:val="CDB885CC"/>
    <w:lvl w:ilvl="0" w:tplc="6DCEF2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69E"/>
    <w:multiLevelType w:val="hybridMultilevel"/>
    <w:tmpl w:val="18745B3C"/>
    <w:lvl w:ilvl="0" w:tplc="336034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A6B86"/>
    <w:multiLevelType w:val="hybridMultilevel"/>
    <w:tmpl w:val="8708E0D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A24DA"/>
    <w:multiLevelType w:val="hybridMultilevel"/>
    <w:tmpl w:val="A4C0F178"/>
    <w:lvl w:ilvl="0" w:tplc="D66686F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1047F5"/>
    <w:multiLevelType w:val="multilevel"/>
    <w:tmpl w:val="950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E588A"/>
    <w:multiLevelType w:val="hybridMultilevel"/>
    <w:tmpl w:val="DCFE95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57A7E"/>
    <w:multiLevelType w:val="hybridMultilevel"/>
    <w:tmpl w:val="FA425C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49A83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B5ABEF8">
      <w:numFmt w:val="bullet"/>
      <w:lvlText w:val="-"/>
      <w:lvlJc w:val="left"/>
      <w:pPr>
        <w:tabs>
          <w:tab w:val="num" w:pos="2974"/>
        </w:tabs>
        <w:ind w:left="2974" w:hanging="454"/>
      </w:pPr>
      <w:rPr>
        <w:rFonts w:ascii="Times New Roman" w:eastAsia="Times New Roman" w:hAnsi="Times New Roman" w:cs="Times New Roman" w:hint="default"/>
      </w:rPr>
    </w:lvl>
    <w:lvl w:ilvl="4" w:tplc="41828A00">
      <w:start w:val="1"/>
      <w:numFmt w:val="decimal"/>
      <w:pStyle w:val="Slog1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6913FF4"/>
    <w:multiLevelType w:val="multilevel"/>
    <w:tmpl w:val="8340D8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664979"/>
    <w:multiLevelType w:val="hybridMultilevel"/>
    <w:tmpl w:val="31D4FE40"/>
    <w:lvl w:ilvl="0" w:tplc="67883DC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C30079"/>
    <w:multiLevelType w:val="hybridMultilevel"/>
    <w:tmpl w:val="8ABE16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34BD7"/>
    <w:multiLevelType w:val="hybridMultilevel"/>
    <w:tmpl w:val="6E82E26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847E11"/>
    <w:multiLevelType w:val="hybridMultilevel"/>
    <w:tmpl w:val="207A4720"/>
    <w:lvl w:ilvl="0" w:tplc="6EEE26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27989"/>
    <w:multiLevelType w:val="hybridMultilevel"/>
    <w:tmpl w:val="C23284C4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37B47"/>
    <w:multiLevelType w:val="hybridMultilevel"/>
    <w:tmpl w:val="A0D6CA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9195E"/>
    <w:multiLevelType w:val="hybridMultilevel"/>
    <w:tmpl w:val="BC72D8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60D3F"/>
    <w:multiLevelType w:val="hybridMultilevel"/>
    <w:tmpl w:val="D49017B8"/>
    <w:lvl w:ilvl="0" w:tplc="6E589074"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74D86"/>
    <w:multiLevelType w:val="hybridMultilevel"/>
    <w:tmpl w:val="C352B81A"/>
    <w:lvl w:ilvl="0" w:tplc="E0F21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E3E37"/>
    <w:multiLevelType w:val="hybridMultilevel"/>
    <w:tmpl w:val="132E1328"/>
    <w:lvl w:ilvl="0" w:tplc="0424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0">
    <w:nsid w:val="64A734BE"/>
    <w:multiLevelType w:val="hybridMultilevel"/>
    <w:tmpl w:val="1B0E2CB4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E476A"/>
    <w:multiLevelType w:val="hybridMultilevel"/>
    <w:tmpl w:val="C0061CCE"/>
    <w:lvl w:ilvl="0" w:tplc="F876934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93602"/>
    <w:multiLevelType w:val="hybridMultilevel"/>
    <w:tmpl w:val="6E10E878"/>
    <w:lvl w:ilvl="0" w:tplc="6E589074"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5">
    <w:nsid w:val="7153456E"/>
    <w:multiLevelType w:val="hybridMultilevel"/>
    <w:tmpl w:val="EE9EC328"/>
    <w:lvl w:ilvl="0" w:tplc="E1923C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96BB6"/>
    <w:multiLevelType w:val="hybridMultilevel"/>
    <w:tmpl w:val="38E2A132"/>
    <w:lvl w:ilvl="0" w:tplc="8D9891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2"/>
  </w:num>
  <w:num w:numId="5">
    <w:abstractNumId w:val="22"/>
    <w:lvlOverride w:ilvl="0">
      <w:startOverride w:val="1"/>
    </w:lvlOverride>
  </w:num>
  <w:num w:numId="6">
    <w:abstractNumId w:val="23"/>
  </w:num>
  <w:num w:numId="7">
    <w:abstractNumId w:val="17"/>
  </w:num>
  <w:num w:numId="8">
    <w:abstractNumId w:val="2"/>
  </w:num>
  <w:num w:numId="9">
    <w:abstractNumId w:val="31"/>
  </w:num>
  <w:num w:numId="10">
    <w:abstractNumId w:val="36"/>
  </w:num>
  <w:num w:numId="11">
    <w:abstractNumId w:val="10"/>
  </w:num>
  <w:num w:numId="12">
    <w:abstractNumId w:val="16"/>
  </w:num>
  <w:num w:numId="13">
    <w:abstractNumId w:val="1"/>
  </w:num>
  <w:num w:numId="14">
    <w:abstractNumId w:val="21"/>
  </w:num>
  <w:num w:numId="15">
    <w:abstractNumId w:val="12"/>
  </w:num>
  <w:num w:numId="16">
    <w:abstractNumId w:val="37"/>
  </w:num>
  <w:num w:numId="17">
    <w:abstractNumId w:val="35"/>
  </w:num>
  <w:num w:numId="18">
    <w:abstractNumId w:val="41"/>
  </w:num>
  <w:num w:numId="19">
    <w:abstractNumId w:val="47"/>
  </w:num>
  <w:num w:numId="20">
    <w:abstractNumId w:val="25"/>
  </w:num>
  <w:num w:numId="21">
    <w:abstractNumId w:val="19"/>
  </w:num>
  <w:num w:numId="22">
    <w:abstractNumId w:val="0"/>
  </w:num>
  <w:num w:numId="23">
    <w:abstractNumId w:val="44"/>
  </w:num>
  <w:num w:numId="24">
    <w:abstractNumId w:val="40"/>
  </w:num>
  <w:num w:numId="25">
    <w:abstractNumId w:val="34"/>
  </w:num>
  <w:num w:numId="26">
    <w:abstractNumId w:val="38"/>
  </w:num>
  <w:num w:numId="27">
    <w:abstractNumId w:val="28"/>
  </w:num>
  <w:num w:numId="28">
    <w:abstractNumId w:val="9"/>
  </w:num>
  <w:num w:numId="29">
    <w:abstractNumId w:val="8"/>
  </w:num>
  <w:num w:numId="30">
    <w:abstractNumId w:val="39"/>
  </w:num>
  <w:num w:numId="31">
    <w:abstractNumId w:val="13"/>
  </w:num>
  <w:num w:numId="32">
    <w:abstractNumId w:val="29"/>
  </w:num>
  <w:num w:numId="33">
    <w:abstractNumId w:val="15"/>
  </w:num>
  <w:num w:numId="34">
    <w:abstractNumId w:val="33"/>
  </w:num>
  <w:num w:numId="35">
    <w:abstractNumId w:val="43"/>
  </w:num>
  <w:num w:numId="36">
    <w:abstractNumId w:val="18"/>
  </w:num>
  <w:num w:numId="37">
    <w:abstractNumId w:val="30"/>
  </w:num>
  <w:num w:numId="38">
    <w:abstractNumId w:val="6"/>
  </w:num>
  <w:num w:numId="39">
    <w:abstractNumId w:val="24"/>
  </w:num>
  <w:num w:numId="40">
    <w:abstractNumId w:val="14"/>
  </w:num>
  <w:num w:numId="41">
    <w:abstractNumId w:val="45"/>
  </w:num>
  <w:num w:numId="42">
    <w:abstractNumId w:val="11"/>
  </w:num>
  <w:num w:numId="43">
    <w:abstractNumId w:val="20"/>
  </w:num>
  <w:num w:numId="44">
    <w:abstractNumId w:val="7"/>
  </w:num>
  <w:num w:numId="45">
    <w:abstractNumId w:val="4"/>
  </w:num>
  <w:num w:numId="46">
    <w:abstractNumId w:val="46"/>
  </w:num>
  <w:num w:numId="47">
    <w:abstractNumId w:val="5"/>
  </w:num>
  <w:num w:numId="48">
    <w:abstractNumId w:val="4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F5"/>
    <w:rsid w:val="00015BC1"/>
    <w:rsid w:val="00035E76"/>
    <w:rsid w:val="000A7C80"/>
    <w:rsid w:val="000C143E"/>
    <w:rsid w:val="000D3194"/>
    <w:rsid w:val="000D31EF"/>
    <w:rsid w:val="000D47A3"/>
    <w:rsid w:val="000F0AAD"/>
    <w:rsid w:val="000F7EF5"/>
    <w:rsid w:val="00130451"/>
    <w:rsid w:val="001456F9"/>
    <w:rsid w:val="0015751D"/>
    <w:rsid w:val="001644CD"/>
    <w:rsid w:val="001934C8"/>
    <w:rsid w:val="001A0050"/>
    <w:rsid w:val="001A4E71"/>
    <w:rsid w:val="001E1976"/>
    <w:rsid w:val="001E3352"/>
    <w:rsid w:val="00227273"/>
    <w:rsid w:val="00265D51"/>
    <w:rsid w:val="002D556F"/>
    <w:rsid w:val="0035247F"/>
    <w:rsid w:val="00361B8D"/>
    <w:rsid w:val="00361BCE"/>
    <w:rsid w:val="00375B4E"/>
    <w:rsid w:val="003B40D7"/>
    <w:rsid w:val="003C3E6E"/>
    <w:rsid w:val="00433DE9"/>
    <w:rsid w:val="004526EF"/>
    <w:rsid w:val="00495897"/>
    <w:rsid w:val="004C0EAF"/>
    <w:rsid w:val="004E056C"/>
    <w:rsid w:val="004E5E75"/>
    <w:rsid w:val="00504727"/>
    <w:rsid w:val="0051784D"/>
    <w:rsid w:val="005543F1"/>
    <w:rsid w:val="005871F2"/>
    <w:rsid w:val="005975F0"/>
    <w:rsid w:val="00601A6A"/>
    <w:rsid w:val="006165C1"/>
    <w:rsid w:val="006777CC"/>
    <w:rsid w:val="006C7E78"/>
    <w:rsid w:val="0070296D"/>
    <w:rsid w:val="00725F1D"/>
    <w:rsid w:val="007303D8"/>
    <w:rsid w:val="00735397"/>
    <w:rsid w:val="00773B5D"/>
    <w:rsid w:val="007B3002"/>
    <w:rsid w:val="007E360C"/>
    <w:rsid w:val="00816A97"/>
    <w:rsid w:val="00817077"/>
    <w:rsid w:val="00845671"/>
    <w:rsid w:val="0086236E"/>
    <w:rsid w:val="008A3309"/>
    <w:rsid w:val="008B7C67"/>
    <w:rsid w:val="008D0673"/>
    <w:rsid w:val="008E7FF0"/>
    <w:rsid w:val="009123D0"/>
    <w:rsid w:val="0099649E"/>
    <w:rsid w:val="009A1510"/>
    <w:rsid w:val="009C2766"/>
    <w:rsid w:val="009C7B96"/>
    <w:rsid w:val="009E2831"/>
    <w:rsid w:val="00A02AC2"/>
    <w:rsid w:val="00A15B3F"/>
    <w:rsid w:val="00A1780B"/>
    <w:rsid w:val="00A23832"/>
    <w:rsid w:val="00A32A34"/>
    <w:rsid w:val="00A659CC"/>
    <w:rsid w:val="00A70BCF"/>
    <w:rsid w:val="00A825FB"/>
    <w:rsid w:val="00AA74D4"/>
    <w:rsid w:val="00AE167F"/>
    <w:rsid w:val="00AF0FA3"/>
    <w:rsid w:val="00B0524C"/>
    <w:rsid w:val="00B157F5"/>
    <w:rsid w:val="00B3268E"/>
    <w:rsid w:val="00B605B9"/>
    <w:rsid w:val="00B7150B"/>
    <w:rsid w:val="00B7197B"/>
    <w:rsid w:val="00B93B28"/>
    <w:rsid w:val="00BE2ECB"/>
    <w:rsid w:val="00C637F6"/>
    <w:rsid w:val="00C66AE2"/>
    <w:rsid w:val="00C70687"/>
    <w:rsid w:val="00C977E0"/>
    <w:rsid w:val="00CD488B"/>
    <w:rsid w:val="00CE7B37"/>
    <w:rsid w:val="00CF4915"/>
    <w:rsid w:val="00D62090"/>
    <w:rsid w:val="00D813BC"/>
    <w:rsid w:val="00DE0F4B"/>
    <w:rsid w:val="00E02936"/>
    <w:rsid w:val="00E22538"/>
    <w:rsid w:val="00E42A4E"/>
    <w:rsid w:val="00E476EE"/>
    <w:rsid w:val="00E5337E"/>
    <w:rsid w:val="00E62538"/>
    <w:rsid w:val="00E70E5B"/>
    <w:rsid w:val="00EB4509"/>
    <w:rsid w:val="00EC4300"/>
    <w:rsid w:val="00EC6B57"/>
    <w:rsid w:val="00EC7095"/>
    <w:rsid w:val="00EE58D7"/>
    <w:rsid w:val="00EF0A65"/>
    <w:rsid w:val="00F072A5"/>
    <w:rsid w:val="00F07A06"/>
    <w:rsid w:val="00F3501D"/>
    <w:rsid w:val="00F74841"/>
    <w:rsid w:val="00FB4E90"/>
    <w:rsid w:val="00FD56AE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qFormat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6"/>
      </w:numPr>
      <w:suppressAutoHyphens w:val="0"/>
      <w:spacing w:before="240" w:after="60"/>
      <w:outlineLvl w:val="1"/>
    </w:pPr>
    <w:rPr>
      <w:b/>
      <w:sz w:val="26"/>
      <w:szCs w:val="20"/>
      <w:lang w:eastAsia="sl-SI"/>
    </w:rPr>
  </w:style>
  <w:style w:type="paragraph" w:styleId="Naslov8">
    <w:name w:val="heading 8"/>
    <w:basedOn w:val="Navaden"/>
    <w:next w:val="Navaden"/>
    <w:qFormat/>
    <w:pPr>
      <w:keepNext/>
      <w:suppressAutoHyphens w:val="0"/>
      <w:outlineLvl w:val="7"/>
    </w:pPr>
    <w:rPr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Heading1CharZnak">
    <w:name w:val="Heading 1 Char Znak"/>
    <w:aliases w:val="Heading 1 Char1 Char1 Znak,Heading 1 Char Char Char1 Znak,Heading 1 Char1 Char1 Char Char Znak,Heading 1 Char Char Char1 Char Char Znak,Heading 1 Char Char1 Znak,Heading 1 Char1 Char1 Char1 Znak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qFormat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qFormat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qFormat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qFormat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qFormat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qFormat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en-GB" w:eastAsia="sl-SI"/>
    </w:rPr>
  </w:style>
  <w:style w:type="paragraph" w:customStyle="1" w:styleId="Alineazaodstavkom">
    <w:name w:val="Alinea za odstavkom"/>
    <w:basedOn w:val="Alineazatoko"/>
    <w:qFormat/>
    <w:pPr>
      <w:ind w:left="709" w:hanging="284"/>
    </w:pPr>
  </w:style>
  <w:style w:type="character" w:customStyle="1" w:styleId="AlineazaodstavkomZnak">
    <w:name w:val="Alinea za odstavkom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qFormat/>
  </w:style>
  <w:style w:type="character" w:customStyle="1" w:styleId="OdsekZnak">
    <w:name w:val="Odsek Znak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style-span">
    <w:name w:val="apple-style-span"/>
    <w:basedOn w:val="Privzetapisavaodstavka"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4"/>
      <w:szCs w:val="24"/>
      <w:lang w:eastAsia="ar-SA"/>
    </w:rPr>
  </w:style>
  <w:style w:type="paragraph" w:customStyle="1" w:styleId="Pa3">
    <w:name w:val="Pa3"/>
    <w:basedOn w:val="Navaden"/>
    <w:next w:val="Navaden"/>
    <w:pPr>
      <w:suppressAutoHyphens w:val="0"/>
      <w:autoSpaceDE w:val="0"/>
      <w:autoSpaceDN w:val="0"/>
      <w:adjustRightInd w:val="0"/>
      <w:spacing w:line="171" w:lineRule="atLeast"/>
    </w:pPr>
    <w:rPr>
      <w:rFonts w:ascii="Arial" w:hAnsi="Arial"/>
      <w:lang w:eastAsia="sl-SI"/>
    </w:rPr>
  </w:style>
  <w:style w:type="paragraph" w:customStyle="1" w:styleId="Odstavekseznama2">
    <w:name w:val="Odstavek seznama2"/>
    <w:basedOn w:val="Navaden"/>
    <w:pPr>
      <w:suppressAutoHyphens w:val="0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character" w:styleId="Poudarek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customStyle="1" w:styleId="datum1">
    <w:name w:val="datum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pPr>
      <w:suppressAutoHyphens w:val="0"/>
      <w:spacing w:after="140"/>
    </w:pPr>
    <w:rPr>
      <w:color w:val="333333"/>
      <w:sz w:val="12"/>
      <w:szCs w:val="12"/>
      <w:lang w:eastAsia="sl-SI"/>
    </w:rPr>
  </w:style>
  <w:style w:type="paragraph" w:styleId="Telobesedila">
    <w:name w:val="Body Text"/>
    <w:aliases w:val=" Znak Znak Znak"/>
    <w:basedOn w:val="Navaden"/>
    <w:pPr>
      <w:tabs>
        <w:tab w:val="left" w:pos="284"/>
      </w:tabs>
      <w:suppressAutoHyphens w:val="0"/>
      <w:jc w:val="both"/>
    </w:pPr>
    <w:rPr>
      <w:b/>
      <w:sz w:val="22"/>
      <w:szCs w:val="20"/>
      <w:lang w:val="x-none" w:eastAsia="x-none"/>
    </w:rPr>
  </w:style>
  <w:style w:type="character" w:styleId="Krepko">
    <w:name w:val="Strong"/>
    <w:qFormat/>
    <w:rPr>
      <w:b/>
      <w:bCs/>
    </w:rPr>
  </w:style>
  <w:style w:type="character" w:customStyle="1" w:styleId="st1">
    <w:name w:val="st1"/>
    <w:basedOn w:val="Privzetapisavaodstavka"/>
  </w:style>
  <w:style w:type="paragraph" w:customStyle="1" w:styleId="Pa27">
    <w:name w:val="Pa27"/>
    <w:basedOn w:val="Default"/>
    <w:next w:val="Default"/>
    <w:pPr>
      <w:spacing w:line="171" w:lineRule="atLeast"/>
    </w:pPr>
    <w:rPr>
      <w:rFonts w:cs="Times New Roman"/>
      <w:color w:val="auto"/>
    </w:rPr>
  </w:style>
  <w:style w:type="paragraph" w:customStyle="1" w:styleId="esegmenth41">
    <w:name w:val="esegment_h41"/>
    <w:basedOn w:val="Navaden"/>
    <w:pPr>
      <w:suppressAutoHyphens w:val="0"/>
      <w:spacing w:after="212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0">
    <w:name w:val="A0"/>
    <w:rPr>
      <w:rFonts w:cs="Franklin Gothic Medium"/>
      <w:color w:val="000000"/>
      <w:sz w:val="18"/>
      <w:szCs w:val="18"/>
    </w:rPr>
  </w:style>
  <w:style w:type="paragraph" w:customStyle="1" w:styleId="len">
    <w:name w:val="Člen"/>
    <w:basedOn w:val="Navaden"/>
    <w:qFormat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qFormat/>
    <w:pPr>
      <w:suppressAutoHyphens w:val="0"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esegmenth4">
    <w:name w:val="esegment_h4"/>
    <w:basedOn w:val="Navaden"/>
    <w:pPr>
      <w:suppressAutoHyphens w:val="0"/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6">
    <w:name w:val="A6"/>
    <w:rPr>
      <w:rFonts w:cs="Verdana"/>
      <w:b/>
      <w:bCs/>
      <w:color w:val="000000"/>
      <w:sz w:val="28"/>
      <w:szCs w:val="28"/>
    </w:rPr>
  </w:style>
  <w:style w:type="paragraph" w:customStyle="1" w:styleId="Pa22">
    <w:name w:val="Pa22"/>
    <w:basedOn w:val="Default"/>
    <w:next w:val="Default"/>
    <w:pPr>
      <w:spacing w:line="161" w:lineRule="atLeast"/>
    </w:pPr>
    <w:rPr>
      <w:rFonts w:ascii="Verdana" w:hAnsi="Verdana" w:cs="Times New Roman"/>
      <w:color w:val="auto"/>
    </w:rPr>
  </w:style>
  <w:style w:type="paragraph" w:customStyle="1" w:styleId="esegmentc1">
    <w:name w:val="esegment_c1"/>
    <w:basedOn w:val="Navaden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A10">
    <w:name w:val="A10"/>
    <w:rPr>
      <w:rFonts w:cs="Verdana"/>
      <w:b/>
      <w:bCs/>
      <w:color w:val="000000"/>
      <w:sz w:val="22"/>
      <w:szCs w:val="22"/>
    </w:rPr>
  </w:style>
  <w:style w:type="paragraph" w:styleId="Telobesedila2">
    <w:name w:val="Body Text 2"/>
    <w:basedOn w:val="Navaden"/>
    <w:pPr>
      <w:suppressAutoHyphens w:val="0"/>
      <w:jc w:val="center"/>
    </w:pPr>
    <w:rPr>
      <w:rFonts w:ascii="Calibri" w:hAnsi="Calibri"/>
      <w:b/>
      <w:bCs/>
      <w:sz w:val="22"/>
      <w:szCs w:val="22"/>
      <w:lang w:eastAsia="sl-SI"/>
    </w:rPr>
  </w:style>
  <w:style w:type="paragraph" w:styleId="Sprotnaopomba-besedilo">
    <w:name w:val="footnote text"/>
    <w:basedOn w:val="Navaden"/>
    <w:semiHidden/>
    <w:pPr>
      <w:suppressAutoHyphens w:val="0"/>
      <w:jc w:val="both"/>
    </w:pPr>
    <w:rPr>
      <w:rFonts w:ascii="Arial" w:hAnsi="Arial"/>
      <w:sz w:val="20"/>
      <w:szCs w:val="20"/>
      <w:lang w:eastAsia="sl-SI"/>
    </w:rPr>
  </w:style>
  <w:style w:type="paragraph" w:customStyle="1" w:styleId="Slog1">
    <w:name w:val="Slog1"/>
    <w:basedOn w:val="Navaden"/>
    <w:pPr>
      <w:numPr>
        <w:ilvl w:val="4"/>
        <w:numId w:val="33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sl-SI"/>
    </w:rPr>
  </w:style>
  <w:style w:type="paragraph" w:customStyle="1" w:styleId="esegmentp1">
    <w:name w:val="esegment_p1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styleId="tevilkastrani">
    <w:name w:val="page number"/>
    <w:basedOn w:val="Privzetapisavaodstavka"/>
  </w:style>
  <w:style w:type="paragraph" w:customStyle="1" w:styleId="ti-doc-dur">
    <w:name w:val="ti-doc-dur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lenZnak">
    <w:name w:val="Člen Znak"/>
    <w:rPr>
      <w:rFonts w:ascii="Arial" w:hAnsi="Arial"/>
      <w:b/>
      <w:sz w:val="22"/>
      <w:szCs w:val="22"/>
      <w:lang w:val="x-none" w:eastAsia="x-none" w:bidi="ar-SA"/>
    </w:rPr>
  </w:style>
  <w:style w:type="character" w:customStyle="1" w:styleId="GlavaZnak">
    <w:name w:val="Glava Znak"/>
    <w:link w:val="Glava"/>
    <w:rsid w:val="001644CD"/>
    <w:rPr>
      <w:rFonts w:ascii="Arial" w:hAnsi="Arial"/>
      <w:szCs w:val="24"/>
      <w:lang w:val="en-US" w:eastAsia="en-US"/>
    </w:rPr>
  </w:style>
  <w:style w:type="paragraph" w:customStyle="1" w:styleId="BodyText32">
    <w:name w:val="Body Text 32"/>
    <w:basedOn w:val="Navaden"/>
    <w:rsid w:val="00B715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qFormat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6"/>
      </w:numPr>
      <w:suppressAutoHyphens w:val="0"/>
      <w:spacing w:before="240" w:after="60"/>
      <w:outlineLvl w:val="1"/>
    </w:pPr>
    <w:rPr>
      <w:b/>
      <w:sz w:val="26"/>
      <w:szCs w:val="20"/>
      <w:lang w:eastAsia="sl-SI"/>
    </w:rPr>
  </w:style>
  <w:style w:type="paragraph" w:styleId="Naslov8">
    <w:name w:val="heading 8"/>
    <w:basedOn w:val="Navaden"/>
    <w:next w:val="Navaden"/>
    <w:qFormat/>
    <w:pPr>
      <w:keepNext/>
      <w:suppressAutoHyphens w:val="0"/>
      <w:outlineLvl w:val="7"/>
    </w:pPr>
    <w:rPr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Heading1CharZnak">
    <w:name w:val="Heading 1 Char Znak"/>
    <w:aliases w:val="Heading 1 Char1 Char1 Znak,Heading 1 Char Char Char1 Znak,Heading 1 Char1 Char1 Char Char Znak,Heading 1 Char Char Char1 Char Char Znak,Heading 1 Char Char1 Znak,Heading 1 Char1 Char1 Char1 Znak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qFormat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qFormat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qFormat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qFormat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qFormat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qFormat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en-GB" w:eastAsia="sl-SI"/>
    </w:rPr>
  </w:style>
  <w:style w:type="paragraph" w:customStyle="1" w:styleId="Alineazaodstavkom">
    <w:name w:val="Alinea za odstavkom"/>
    <w:basedOn w:val="Alineazatoko"/>
    <w:qFormat/>
    <w:pPr>
      <w:ind w:left="709" w:hanging="284"/>
    </w:pPr>
  </w:style>
  <w:style w:type="character" w:customStyle="1" w:styleId="AlineazaodstavkomZnak">
    <w:name w:val="Alinea za odstavkom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qFormat/>
  </w:style>
  <w:style w:type="character" w:customStyle="1" w:styleId="OdsekZnak">
    <w:name w:val="Odsek Znak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style-span">
    <w:name w:val="apple-style-span"/>
    <w:basedOn w:val="Privzetapisavaodstavka"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4"/>
      <w:szCs w:val="24"/>
      <w:lang w:eastAsia="ar-SA"/>
    </w:rPr>
  </w:style>
  <w:style w:type="paragraph" w:customStyle="1" w:styleId="Pa3">
    <w:name w:val="Pa3"/>
    <w:basedOn w:val="Navaden"/>
    <w:next w:val="Navaden"/>
    <w:pPr>
      <w:suppressAutoHyphens w:val="0"/>
      <w:autoSpaceDE w:val="0"/>
      <w:autoSpaceDN w:val="0"/>
      <w:adjustRightInd w:val="0"/>
      <w:spacing w:line="171" w:lineRule="atLeast"/>
    </w:pPr>
    <w:rPr>
      <w:rFonts w:ascii="Arial" w:hAnsi="Arial"/>
      <w:lang w:eastAsia="sl-SI"/>
    </w:rPr>
  </w:style>
  <w:style w:type="paragraph" w:customStyle="1" w:styleId="Odstavekseznama2">
    <w:name w:val="Odstavek seznama2"/>
    <w:basedOn w:val="Navaden"/>
    <w:pPr>
      <w:suppressAutoHyphens w:val="0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character" w:styleId="Poudarek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customStyle="1" w:styleId="datum1">
    <w:name w:val="datum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pPr>
      <w:suppressAutoHyphens w:val="0"/>
      <w:spacing w:after="140"/>
    </w:pPr>
    <w:rPr>
      <w:color w:val="333333"/>
      <w:sz w:val="12"/>
      <w:szCs w:val="12"/>
      <w:lang w:eastAsia="sl-SI"/>
    </w:rPr>
  </w:style>
  <w:style w:type="paragraph" w:styleId="Telobesedila">
    <w:name w:val="Body Text"/>
    <w:aliases w:val=" Znak Znak Znak"/>
    <w:basedOn w:val="Navaden"/>
    <w:pPr>
      <w:tabs>
        <w:tab w:val="left" w:pos="284"/>
      </w:tabs>
      <w:suppressAutoHyphens w:val="0"/>
      <w:jc w:val="both"/>
    </w:pPr>
    <w:rPr>
      <w:b/>
      <w:sz w:val="22"/>
      <w:szCs w:val="20"/>
      <w:lang w:val="x-none" w:eastAsia="x-none"/>
    </w:rPr>
  </w:style>
  <w:style w:type="character" w:styleId="Krepko">
    <w:name w:val="Strong"/>
    <w:qFormat/>
    <w:rPr>
      <w:b/>
      <w:bCs/>
    </w:rPr>
  </w:style>
  <w:style w:type="character" w:customStyle="1" w:styleId="st1">
    <w:name w:val="st1"/>
    <w:basedOn w:val="Privzetapisavaodstavka"/>
  </w:style>
  <w:style w:type="paragraph" w:customStyle="1" w:styleId="Pa27">
    <w:name w:val="Pa27"/>
    <w:basedOn w:val="Default"/>
    <w:next w:val="Default"/>
    <w:pPr>
      <w:spacing w:line="171" w:lineRule="atLeast"/>
    </w:pPr>
    <w:rPr>
      <w:rFonts w:cs="Times New Roman"/>
      <w:color w:val="auto"/>
    </w:rPr>
  </w:style>
  <w:style w:type="paragraph" w:customStyle="1" w:styleId="esegmenth41">
    <w:name w:val="esegment_h41"/>
    <w:basedOn w:val="Navaden"/>
    <w:pPr>
      <w:suppressAutoHyphens w:val="0"/>
      <w:spacing w:after="212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0">
    <w:name w:val="A0"/>
    <w:rPr>
      <w:rFonts w:cs="Franklin Gothic Medium"/>
      <w:color w:val="000000"/>
      <w:sz w:val="18"/>
      <w:szCs w:val="18"/>
    </w:rPr>
  </w:style>
  <w:style w:type="paragraph" w:customStyle="1" w:styleId="len">
    <w:name w:val="Člen"/>
    <w:basedOn w:val="Navaden"/>
    <w:qFormat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qFormat/>
    <w:pPr>
      <w:suppressAutoHyphens w:val="0"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esegmenth4">
    <w:name w:val="esegment_h4"/>
    <w:basedOn w:val="Navaden"/>
    <w:pPr>
      <w:suppressAutoHyphens w:val="0"/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6">
    <w:name w:val="A6"/>
    <w:rPr>
      <w:rFonts w:cs="Verdana"/>
      <w:b/>
      <w:bCs/>
      <w:color w:val="000000"/>
      <w:sz w:val="28"/>
      <w:szCs w:val="28"/>
    </w:rPr>
  </w:style>
  <w:style w:type="paragraph" w:customStyle="1" w:styleId="Pa22">
    <w:name w:val="Pa22"/>
    <w:basedOn w:val="Default"/>
    <w:next w:val="Default"/>
    <w:pPr>
      <w:spacing w:line="161" w:lineRule="atLeast"/>
    </w:pPr>
    <w:rPr>
      <w:rFonts w:ascii="Verdana" w:hAnsi="Verdana" w:cs="Times New Roman"/>
      <w:color w:val="auto"/>
    </w:rPr>
  </w:style>
  <w:style w:type="paragraph" w:customStyle="1" w:styleId="esegmentc1">
    <w:name w:val="esegment_c1"/>
    <w:basedOn w:val="Navaden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A10">
    <w:name w:val="A10"/>
    <w:rPr>
      <w:rFonts w:cs="Verdana"/>
      <w:b/>
      <w:bCs/>
      <w:color w:val="000000"/>
      <w:sz w:val="22"/>
      <w:szCs w:val="22"/>
    </w:rPr>
  </w:style>
  <w:style w:type="paragraph" w:styleId="Telobesedila2">
    <w:name w:val="Body Text 2"/>
    <w:basedOn w:val="Navaden"/>
    <w:pPr>
      <w:suppressAutoHyphens w:val="0"/>
      <w:jc w:val="center"/>
    </w:pPr>
    <w:rPr>
      <w:rFonts w:ascii="Calibri" w:hAnsi="Calibri"/>
      <w:b/>
      <w:bCs/>
      <w:sz w:val="22"/>
      <w:szCs w:val="22"/>
      <w:lang w:eastAsia="sl-SI"/>
    </w:rPr>
  </w:style>
  <w:style w:type="paragraph" w:styleId="Sprotnaopomba-besedilo">
    <w:name w:val="footnote text"/>
    <w:basedOn w:val="Navaden"/>
    <w:semiHidden/>
    <w:pPr>
      <w:suppressAutoHyphens w:val="0"/>
      <w:jc w:val="both"/>
    </w:pPr>
    <w:rPr>
      <w:rFonts w:ascii="Arial" w:hAnsi="Arial"/>
      <w:sz w:val="20"/>
      <w:szCs w:val="20"/>
      <w:lang w:eastAsia="sl-SI"/>
    </w:rPr>
  </w:style>
  <w:style w:type="paragraph" w:customStyle="1" w:styleId="Slog1">
    <w:name w:val="Slog1"/>
    <w:basedOn w:val="Navaden"/>
    <w:pPr>
      <w:numPr>
        <w:ilvl w:val="4"/>
        <w:numId w:val="33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sl-SI"/>
    </w:rPr>
  </w:style>
  <w:style w:type="paragraph" w:customStyle="1" w:styleId="esegmentp1">
    <w:name w:val="esegment_p1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styleId="tevilkastrani">
    <w:name w:val="page number"/>
    <w:basedOn w:val="Privzetapisavaodstavka"/>
  </w:style>
  <w:style w:type="paragraph" w:customStyle="1" w:styleId="ti-doc-dur">
    <w:name w:val="ti-doc-dur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lenZnak">
    <w:name w:val="Člen Znak"/>
    <w:rPr>
      <w:rFonts w:ascii="Arial" w:hAnsi="Arial"/>
      <w:b/>
      <w:sz w:val="22"/>
      <w:szCs w:val="22"/>
      <w:lang w:val="x-none" w:eastAsia="x-none" w:bidi="ar-SA"/>
    </w:rPr>
  </w:style>
  <w:style w:type="character" w:customStyle="1" w:styleId="GlavaZnak">
    <w:name w:val="Glava Znak"/>
    <w:link w:val="Glava"/>
    <w:rsid w:val="001644CD"/>
    <w:rPr>
      <w:rFonts w:ascii="Arial" w:hAnsi="Arial"/>
      <w:szCs w:val="24"/>
      <w:lang w:val="en-US" w:eastAsia="en-US"/>
    </w:rPr>
  </w:style>
  <w:style w:type="paragraph" w:customStyle="1" w:styleId="BodyText32">
    <w:name w:val="Body Text 32"/>
    <w:basedOn w:val="Navaden"/>
    <w:rsid w:val="00B715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11518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Bojanovič</dc:creator>
  <cp:lastModifiedBy>Meta.Majes-Skufca</cp:lastModifiedBy>
  <cp:revision>17</cp:revision>
  <cp:lastPrinted>2018-10-24T09:55:00Z</cp:lastPrinted>
  <dcterms:created xsi:type="dcterms:W3CDTF">2018-10-17T07:35:00Z</dcterms:created>
  <dcterms:modified xsi:type="dcterms:W3CDTF">2018-10-25T13:05:00Z</dcterms:modified>
</cp:coreProperties>
</file>